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0476BA" w:rsidP="000476BA">
      <w:pPr>
        <w:pStyle w:val="a3"/>
      </w:pPr>
      <w:r>
        <w:t>Извещение о закупке у единственного поставщика</w:t>
      </w:r>
    </w:p>
    <w:p w:rsidR="000476BA" w:rsidRDefault="001D3395" w:rsidP="000476BA">
      <w:pPr>
        <w:pStyle w:val="a3"/>
      </w:pPr>
      <w:r>
        <w:t>услуг по автострахованию (ОСАГО и КАСКО)</w:t>
      </w:r>
    </w:p>
    <w:p w:rsidR="000476BA" w:rsidRDefault="000476BA" w:rsidP="000476BA">
      <w:pPr>
        <w:shd w:val="clear" w:color="auto" w:fill="FFFFFF"/>
        <w:spacing w:line="274" w:lineRule="exact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0476BA" w:rsidRDefault="000476BA" w:rsidP="000225DB">
      <w:pPr>
        <w:shd w:val="clear" w:color="auto" w:fill="FFFFFF"/>
        <w:spacing w:line="274" w:lineRule="exact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г. Калуга</w:t>
      </w:r>
      <w:r w:rsidR="000225DB">
        <w:rPr>
          <w:b/>
          <w:bCs/>
          <w:snapToGrid w:val="0"/>
          <w:sz w:val="24"/>
          <w:szCs w:val="24"/>
        </w:rPr>
        <w:tab/>
      </w:r>
      <w:r w:rsidR="000225DB">
        <w:rPr>
          <w:b/>
          <w:bCs/>
          <w:snapToGrid w:val="0"/>
          <w:sz w:val="24"/>
          <w:szCs w:val="24"/>
        </w:rPr>
        <w:tab/>
      </w:r>
      <w:r w:rsidR="000225DB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</w:t>
      </w:r>
      <w:r w:rsidR="001D3395">
        <w:rPr>
          <w:b/>
          <w:bCs/>
          <w:snapToGrid w:val="0"/>
          <w:sz w:val="24"/>
          <w:szCs w:val="24"/>
        </w:rPr>
        <w:t>1</w:t>
      </w:r>
      <w:r w:rsidR="00A26D37">
        <w:rPr>
          <w:b/>
          <w:bCs/>
          <w:snapToGrid w:val="0"/>
          <w:sz w:val="24"/>
          <w:szCs w:val="24"/>
        </w:rPr>
        <w:t>8</w:t>
      </w:r>
      <w:r>
        <w:rPr>
          <w:b/>
          <w:bCs/>
          <w:snapToGrid w:val="0"/>
          <w:sz w:val="24"/>
          <w:szCs w:val="24"/>
        </w:rPr>
        <w:t>.0</w:t>
      </w:r>
      <w:r w:rsidR="00A26D37">
        <w:rPr>
          <w:b/>
          <w:bCs/>
          <w:snapToGrid w:val="0"/>
          <w:sz w:val="24"/>
          <w:szCs w:val="24"/>
        </w:rPr>
        <w:t>5</w:t>
      </w:r>
      <w:r>
        <w:rPr>
          <w:b/>
          <w:bCs/>
          <w:snapToGrid w:val="0"/>
          <w:sz w:val="24"/>
          <w:szCs w:val="24"/>
        </w:rPr>
        <w:t>.201</w:t>
      </w:r>
      <w:r w:rsidR="00A1578C">
        <w:rPr>
          <w:b/>
          <w:bCs/>
          <w:snapToGrid w:val="0"/>
          <w:sz w:val="24"/>
          <w:szCs w:val="24"/>
        </w:rPr>
        <w:t>5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Заказчик</w:t>
      </w:r>
      <w:r>
        <w:rPr>
          <w:spacing w:val="8"/>
          <w:sz w:val="24"/>
          <w:szCs w:val="24"/>
        </w:rPr>
        <w:t xml:space="preserve"> – </w:t>
      </w:r>
      <w:r>
        <w:rPr>
          <w:sz w:val="24"/>
          <w:szCs w:val="24"/>
        </w:rPr>
        <w:t>Общество с ограниченной ответственностью «Каскад-Энергосеть»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Место нахождения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pacing w:val="-1"/>
          <w:sz w:val="24"/>
          <w:szCs w:val="24"/>
        </w:rPr>
        <w:t xml:space="preserve"> 248008, </w:t>
      </w:r>
      <w:proofErr w:type="spellStart"/>
      <w:r>
        <w:rPr>
          <w:spacing w:val="-1"/>
          <w:sz w:val="24"/>
          <w:szCs w:val="24"/>
        </w:rPr>
        <w:t>г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алуга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ул.Механизаторов</w:t>
      </w:r>
      <w:proofErr w:type="spellEnd"/>
      <w:r>
        <w:rPr>
          <w:spacing w:val="-1"/>
          <w:sz w:val="24"/>
          <w:szCs w:val="24"/>
        </w:rPr>
        <w:t>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Почтовый адрес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z w:val="24"/>
          <w:szCs w:val="24"/>
        </w:rPr>
        <w:t xml:space="preserve"> 248008,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ул.Механизаторов</w:t>
      </w:r>
      <w:proofErr w:type="spellEnd"/>
      <w:r>
        <w:rPr>
          <w:spacing w:val="-1"/>
          <w:sz w:val="24"/>
          <w:szCs w:val="24"/>
        </w:rPr>
        <w:t>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 электронной почты Заказчика</w:t>
      </w:r>
      <w:r>
        <w:rPr>
          <w:spacing w:val="-3"/>
          <w:sz w:val="24"/>
          <w:szCs w:val="24"/>
        </w:rPr>
        <w:t xml:space="preserve"> – </w:t>
      </w:r>
      <w:proofErr w:type="spellStart"/>
      <w:r>
        <w:rPr>
          <w:spacing w:val="-3"/>
          <w:sz w:val="24"/>
          <w:szCs w:val="24"/>
          <w:lang w:val="en-US"/>
        </w:rPr>
        <w:t>avb</w:t>
      </w:r>
      <w:proofErr w:type="spellEnd"/>
      <w:r>
        <w:rPr>
          <w:spacing w:val="-3"/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  <w:lang w:val="en-US"/>
        </w:rPr>
        <w:t>kaskad</w:t>
      </w:r>
      <w:proofErr w:type="spellEnd"/>
      <w:r>
        <w:rPr>
          <w:spacing w:val="-3"/>
          <w:sz w:val="24"/>
          <w:szCs w:val="24"/>
        </w:rPr>
        <w:t>@</w:t>
      </w:r>
      <w:proofErr w:type="spellStart"/>
      <w:r>
        <w:rPr>
          <w:spacing w:val="-3"/>
          <w:sz w:val="24"/>
          <w:szCs w:val="24"/>
          <w:lang w:val="en-US"/>
        </w:rPr>
        <w:t>yandex</w:t>
      </w:r>
      <w:proofErr w:type="spellEnd"/>
      <w:r>
        <w:rPr>
          <w:spacing w:val="-3"/>
          <w:sz w:val="24"/>
          <w:szCs w:val="24"/>
        </w:rPr>
        <w:t>.</w:t>
      </w:r>
      <w:proofErr w:type="spellStart"/>
      <w:r>
        <w:rPr>
          <w:spacing w:val="-3"/>
          <w:sz w:val="24"/>
          <w:szCs w:val="24"/>
          <w:lang w:val="en-US"/>
        </w:rPr>
        <w:t>ru</w:t>
      </w:r>
      <w:proofErr w:type="spellEnd"/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Номер контактного телефона Заказчика</w:t>
      </w:r>
      <w:r>
        <w:rPr>
          <w:sz w:val="24"/>
          <w:szCs w:val="24"/>
        </w:rPr>
        <w:t xml:space="preserve"> - (4842) 71-61-13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Контактное лицо Заказчика</w:t>
      </w:r>
      <w:r>
        <w:rPr>
          <w:spacing w:val="1"/>
          <w:sz w:val="24"/>
          <w:szCs w:val="24"/>
        </w:rPr>
        <w:t xml:space="preserve"> – Лысенко Светлана Игоревна</w:t>
      </w:r>
    </w:p>
    <w:p w:rsidR="000476BA" w:rsidRDefault="000476BA" w:rsidP="000476BA">
      <w:pPr>
        <w:shd w:val="clear" w:color="auto" w:fill="FFFFFF"/>
        <w:jc w:val="both"/>
        <w:rPr>
          <w:i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>
        <w:rPr>
          <w:b/>
          <w:spacing w:val="1"/>
          <w:sz w:val="24"/>
          <w:szCs w:val="24"/>
        </w:rPr>
        <w:t>Способ закупки:</w:t>
      </w:r>
      <w:r>
        <w:rPr>
          <w:spacing w:val="1"/>
          <w:sz w:val="24"/>
          <w:szCs w:val="24"/>
        </w:rPr>
        <w:t xml:space="preserve"> единственный поставщик.</w:t>
      </w:r>
      <w:r>
        <w:rPr>
          <w:i/>
          <w:sz w:val="24"/>
          <w:szCs w:val="24"/>
        </w:rPr>
        <w:t xml:space="preserve"> </w:t>
      </w:r>
    </w:p>
    <w:p w:rsidR="009B1D68" w:rsidRPr="001D3395" w:rsidRDefault="000476BA" w:rsidP="000476BA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>
        <w:rPr>
          <w:b/>
          <w:spacing w:val="1"/>
          <w:sz w:val="24"/>
          <w:szCs w:val="24"/>
        </w:rPr>
        <w:t xml:space="preserve">           </w:t>
      </w:r>
      <w:r w:rsidRPr="001D3395">
        <w:rPr>
          <w:b/>
          <w:spacing w:val="1"/>
          <w:sz w:val="24"/>
          <w:szCs w:val="24"/>
        </w:rPr>
        <w:t xml:space="preserve">Предмет договора: </w:t>
      </w:r>
      <w:r w:rsidR="001D3395" w:rsidRPr="001D3395">
        <w:rPr>
          <w:sz w:val="24"/>
          <w:szCs w:val="24"/>
        </w:rPr>
        <w:t xml:space="preserve">услуги по автострахованию (ОСАГО и КАСКО) </w:t>
      </w:r>
      <w:r w:rsidR="00A26D37">
        <w:rPr>
          <w:sz w:val="24"/>
          <w:szCs w:val="24"/>
        </w:rPr>
        <w:t>2</w:t>
      </w:r>
      <w:r w:rsidR="001D3395" w:rsidRPr="001D3395">
        <w:rPr>
          <w:sz w:val="24"/>
          <w:szCs w:val="24"/>
        </w:rPr>
        <w:t xml:space="preserve"> автомобил</w:t>
      </w:r>
      <w:r w:rsidR="00A26D37">
        <w:rPr>
          <w:sz w:val="24"/>
          <w:szCs w:val="24"/>
        </w:rPr>
        <w:t>я</w:t>
      </w:r>
      <w:r w:rsidR="001D3395" w:rsidRPr="001D3395">
        <w:rPr>
          <w:sz w:val="24"/>
          <w:szCs w:val="24"/>
        </w:rPr>
        <w:t>. Технические характеристики</w:t>
      </w:r>
      <w:r w:rsidR="001D3395" w:rsidRPr="001D3395">
        <w:rPr>
          <w:b/>
          <w:bCs/>
          <w:sz w:val="24"/>
          <w:szCs w:val="24"/>
        </w:rPr>
        <w:t xml:space="preserve"> автомобилей </w:t>
      </w:r>
      <w:r w:rsidR="001D3395" w:rsidRPr="001D3395">
        <w:rPr>
          <w:sz w:val="24"/>
          <w:szCs w:val="24"/>
        </w:rPr>
        <w:t>указаны в Техническом задании</w:t>
      </w:r>
      <w:r w:rsidR="001D3395">
        <w:rPr>
          <w:sz w:val="24"/>
          <w:szCs w:val="24"/>
        </w:rPr>
        <w:t>.</w:t>
      </w:r>
      <w:r w:rsidR="009B1D68" w:rsidRPr="001D3395">
        <w:rPr>
          <w:b/>
          <w:sz w:val="24"/>
          <w:szCs w:val="24"/>
          <w:vertAlign w:val="superscript"/>
        </w:rPr>
        <w:t xml:space="preserve"> </w:t>
      </w:r>
    </w:p>
    <w:p w:rsidR="000476BA" w:rsidRPr="00D10A85" w:rsidRDefault="001F56E9" w:rsidP="000476BA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0476BA" w:rsidRPr="000476BA">
        <w:rPr>
          <w:b/>
          <w:spacing w:val="1"/>
          <w:sz w:val="24"/>
          <w:szCs w:val="24"/>
        </w:rPr>
        <w:t>Объем оказываемых услуг:</w:t>
      </w:r>
      <w:r w:rsidR="009B1D68">
        <w:rPr>
          <w:spacing w:val="1"/>
          <w:sz w:val="24"/>
          <w:szCs w:val="24"/>
        </w:rPr>
        <w:t xml:space="preserve"> </w:t>
      </w:r>
      <w:r w:rsidR="00C56B30">
        <w:rPr>
          <w:spacing w:val="1"/>
          <w:sz w:val="24"/>
          <w:szCs w:val="24"/>
        </w:rPr>
        <w:t>о</w:t>
      </w:r>
      <w:r w:rsidR="00C56B30" w:rsidRPr="00C56B30">
        <w:rPr>
          <w:spacing w:val="1"/>
          <w:sz w:val="24"/>
          <w:szCs w:val="24"/>
        </w:rPr>
        <w:t xml:space="preserve">казание услуг по страхованию </w:t>
      </w:r>
      <w:r w:rsidR="00A26D37">
        <w:rPr>
          <w:spacing w:val="1"/>
          <w:sz w:val="24"/>
          <w:szCs w:val="24"/>
        </w:rPr>
        <w:t>2</w:t>
      </w:r>
      <w:r w:rsidR="00C56B30" w:rsidRPr="00C56B30">
        <w:rPr>
          <w:spacing w:val="1"/>
          <w:sz w:val="24"/>
          <w:szCs w:val="24"/>
        </w:rPr>
        <w:t xml:space="preserve"> (Двух) </w:t>
      </w:r>
      <w:r w:rsidR="00C56B30">
        <w:rPr>
          <w:spacing w:val="1"/>
          <w:sz w:val="24"/>
          <w:szCs w:val="24"/>
        </w:rPr>
        <w:t>автомобилей</w:t>
      </w:r>
      <w:r w:rsidR="00C56B30" w:rsidRPr="00C56B30">
        <w:rPr>
          <w:spacing w:val="1"/>
          <w:sz w:val="24"/>
          <w:szCs w:val="24"/>
        </w:rPr>
        <w:t xml:space="preserve"> сроком на 12 (Двенадцать) месяцев.</w:t>
      </w:r>
      <w:r w:rsidR="00C56B30" w:rsidRPr="00C56B30">
        <w:rPr>
          <w:sz w:val="24"/>
          <w:szCs w:val="24"/>
        </w:rPr>
        <w:t xml:space="preserve"> </w:t>
      </w:r>
      <w:r w:rsidR="00C56B30" w:rsidRPr="001D3395">
        <w:rPr>
          <w:sz w:val="24"/>
          <w:szCs w:val="24"/>
        </w:rPr>
        <w:t>Технические характеристики</w:t>
      </w:r>
      <w:r w:rsidR="00C56B30" w:rsidRPr="001D3395">
        <w:rPr>
          <w:b/>
          <w:bCs/>
          <w:sz w:val="24"/>
          <w:szCs w:val="24"/>
        </w:rPr>
        <w:t xml:space="preserve"> </w:t>
      </w:r>
      <w:r w:rsidR="00C56B30" w:rsidRPr="00C56B30">
        <w:rPr>
          <w:bCs/>
          <w:sz w:val="24"/>
          <w:szCs w:val="24"/>
        </w:rPr>
        <w:t xml:space="preserve">автомобилей </w:t>
      </w:r>
      <w:r w:rsidR="00C56B30" w:rsidRPr="001D3395">
        <w:rPr>
          <w:sz w:val="24"/>
          <w:szCs w:val="24"/>
        </w:rPr>
        <w:t xml:space="preserve">указаны в </w:t>
      </w:r>
      <w:r w:rsidR="00607EE9">
        <w:rPr>
          <w:sz w:val="24"/>
          <w:szCs w:val="24"/>
        </w:rPr>
        <w:t>Проекте договора</w:t>
      </w:r>
      <w:r w:rsidR="00C56B30">
        <w:rPr>
          <w:sz w:val="24"/>
          <w:szCs w:val="24"/>
        </w:rPr>
        <w:t>.</w:t>
      </w:r>
    </w:p>
    <w:p w:rsidR="001D3395" w:rsidRPr="001D3395" w:rsidRDefault="000476BA" w:rsidP="001F56E9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Сведения о начальной (максимальной) цене договора (цене лота): </w:t>
      </w:r>
      <w:r w:rsidR="00A26D37">
        <w:rPr>
          <w:b/>
          <w:bCs/>
          <w:spacing w:val="-4"/>
          <w:kern w:val="2"/>
          <w:sz w:val="24"/>
          <w:szCs w:val="24"/>
          <w:lang w:eastAsia="ar-SA"/>
        </w:rPr>
        <w:t>177384,06</w:t>
      </w: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 рублей. </w:t>
      </w:r>
      <w:r w:rsidR="001D3395" w:rsidRPr="001D3395">
        <w:rPr>
          <w:sz w:val="24"/>
          <w:szCs w:val="24"/>
        </w:rPr>
        <w:t>В цену договора включаются все расходы исполнителя, связанные с оказанием услуг, в том числе расходы на перевозку, страхование, уплату таможенных пошлин, налогов, сборов и других обязательных платежей.</w:t>
      </w:r>
    </w:p>
    <w:p w:rsidR="001F56E9" w:rsidRPr="001D3395" w:rsidRDefault="000476BA" w:rsidP="001F56E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Место </w:t>
      </w:r>
      <w:r w:rsidR="00245581">
        <w:rPr>
          <w:b/>
          <w:bCs/>
          <w:color w:val="000000"/>
          <w:spacing w:val="-1"/>
          <w:sz w:val="24"/>
          <w:szCs w:val="24"/>
        </w:rPr>
        <w:t>оказания услуг</w:t>
      </w:r>
      <w:r>
        <w:rPr>
          <w:b/>
          <w:bCs/>
          <w:color w:val="000000"/>
          <w:spacing w:val="-1"/>
          <w:sz w:val="24"/>
          <w:szCs w:val="24"/>
        </w:rPr>
        <w:t xml:space="preserve">: </w:t>
      </w:r>
      <w:r w:rsidR="001D3395" w:rsidRPr="001D3395">
        <w:rPr>
          <w:sz w:val="24"/>
          <w:szCs w:val="24"/>
        </w:rPr>
        <w:t>на территории Российской Федерации с выдачей страховых полисов. Срок действия страхового полиса – 12 месяцев со дня его выдачи.</w:t>
      </w:r>
    </w:p>
    <w:p w:rsidR="000476BA" w:rsidRDefault="000476BA" w:rsidP="001F56E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и дата рассмотрения предложений (заявок) участников закупки и подведения итогов закупки: </w:t>
      </w:r>
      <w:r>
        <w:rPr>
          <w:bCs/>
          <w:color w:val="000000"/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0476BA" w:rsidRDefault="000476BA" w:rsidP="000476B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документация о закупке не предоставляется. Документация о проведении закупки доступна для получения на официальном сайте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zakupki.gov.ru бесплатно. 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</w:rPr>
        <w:t>Срок, в течение которого Заказчик вправе отказаться от закупки:</w:t>
      </w:r>
      <w:r>
        <w:rPr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 установлен.</w:t>
      </w: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pStyle w:val="1"/>
      </w:pPr>
      <w:r>
        <w:t>Генеральный директор</w:t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  <w:t xml:space="preserve">    </w:t>
      </w:r>
      <w:r>
        <w:t xml:space="preserve"> В.Б. </w:t>
      </w:r>
      <w:proofErr w:type="spellStart"/>
      <w:r>
        <w:t>Атрашков</w:t>
      </w:r>
      <w:proofErr w:type="spellEnd"/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0225DB" w:rsidRDefault="000225DB" w:rsidP="0088292F">
      <w:pPr>
        <w:rPr>
          <w:rFonts w:eastAsia="Calibri"/>
        </w:rPr>
      </w:pPr>
    </w:p>
    <w:p w:rsidR="009B1D68" w:rsidRDefault="009B1D68" w:rsidP="0088292F">
      <w:pPr>
        <w:rPr>
          <w:rFonts w:eastAsia="Calibri"/>
        </w:rPr>
      </w:pP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УТВЕРЖДАЮ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Генеральный директор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ООО «Каскад-Энергосеть»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 xml:space="preserve">______________В.Б. </w:t>
      </w:r>
      <w:proofErr w:type="spellStart"/>
      <w:r w:rsidRPr="004C42DD">
        <w:rPr>
          <w:b/>
          <w:bCs/>
          <w:sz w:val="24"/>
          <w:szCs w:val="24"/>
        </w:rPr>
        <w:t>Атрашков</w:t>
      </w:r>
      <w:proofErr w:type="spellEnd"/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«</w:t>
      </w:r>
      <w:r w:rsidR="001D3395">
        <w:rPr>
          <w:b/>
          <w:bCs/>
          <w:sz w:val="24"/>
          <w:szCs w:val="24"/>
        </w:rPr>
        <w:t>1</w:t>
      </w:r>
      <w:r w:rsidR="00A26D3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» </w:t>
      </w:r>
      <w:r w:rsidR="00A26D37">
        <w:rPr>
          <w:b/>
          <w:bCs/>
          <w:sz w:val="24"/>
          <w:szCs w:val="24"/>
        </w:rPr>
        <w:t>мая</w:t>
      </w:r>
      <w:r w:rsidRPr="004C42DD">
        <w:rPr>
          <w:b/>
          <w:bCs/>
          <w:sz w:val="24"/>
          <w:szCs w:val="24"/>
        </w:rPr>
        <w:t xml:space="preserve"> 201</w:t>
      </w:r>
      <w:r w:rsidR="00A1578C">
        <w:rPr>
          <w:b/>
          <w:bCs/>
          <w:sz w:val="24"/>
          <w:szCs w:val="24"/>
        </w:rPr>
        <w:t>5</w:t>
      </w:r>
      <w:r w:rsidRPr="004C42DD">
        <w:rPr>
          <w:b/>
          <w:bCs/>
          <w:sz w:val="24"/>
          <w:szCs w:val="24"/>
        </w:rPr>
        <w:t xml:space="preserve"> г.</w:t>
      </w: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  <w:r>
        <w:t>Документация</w:t>
      </w:r>
      <w:r w:rsidRPr="003F6CC6">
        <w:t xml:space="preserve"> </w:t>
      </w:r>
      <w:r>
        <w:t>о закупке у единственного поставщика</w:t>
      </w:r>
    </w:p>
    <w:p w:rsidR="0088292F" w:rsidRDefault="001D3395" w:rsidP="0088292F">
      <w:pPr>
        <w:pStyle w:val="a3"/>
      </w:pPr>
      <w:r>
        <w:t>услуг по автострахованию (ОСАГО и КАСКО)</w:t>
      </w:r>
    </w:p>
    <w:p w:rsidR="0088292F" w:rsidRDefault="0088292F" w:rsidP="0088292F"/>
    <w:p w:rsidR="0088292F" w:rsidRPr="0088292F" w:rsidRDefault="0088292F" w:rsidP="0088292F">
      <w:pPr>
        <w:pStyle w:val="a3"/>
        <w:jc w:val="both"/>
        <w:rPr>
          <w:b w:val="0"/>
        </w:rPr>
      </w:pPr>
      <w:proofErr w:type="gramStart"/>
      <w:r w:rsidRPr="0088292F">
        <w:rPr>
          <w:b w:val="0"/>
        </w:rPr>
        <w:t>Настоящая документация 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 кодексом Российской Федерации, другими федеральными законами и нормативными правовыми актами Российской Федерации, регламентирующими правила закупки, а также Положением о закупке товаров, работ, услуг для</w:t>
      </w:r>
      <w:proofErr w:type="gramEnd"/>
      <w:r w:rsidRPr="0088292F">
        <w:rPr>
          <w:b w:val="0"/>
        </w:rPr>
        <w:t xml:space="preserve"> нужд Общества с ограниченной ответственностью «Каскад-Энергосеть» (ООО «Каскад-Энергосеть»).</w:t>
      </w:r>
    </w:p>
    <w:p w:rsidR="00A1578C" w:rsidRDefault="0088292F" w:rsidP="00A1578C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 w:rsidRPr="00E846E5">
        <w:rPr>
          <w:b/>
          <w:sz w:val="24"/>
          <w:szCs w:val="24"/>
        </w:rPr>
        <w:t xml:space="preserve">Предмет договора: </w:t>
      </w:r>
      <w:r w:rsidR="001D3395" w:rsidRPr="001D3395">
        <w:rPr>
          <w:sz w:val="24"/>
          <w:szCs w:val="24"/>
        </w:rPr>
        <w:t xml:space="preserve">услуги по автострахованию (ОСАГО и КАСКО) </w:t>
      </w:r>
      <w:r w:rsidR="00A26D37">
        <w:rPr>
          <w:sz w:val="24"/>
          <w:szCs w:val="24"/>
        </w:rPr>
        <w:t>2</w:t>
      </w:r>
      <w:r w:rsidR="001D3395" w:rsidRPr="001D3395">
        <w:rPr>
          <w:sz w:val="24"/>
          <w:szCs w:val="24"/>
        </w:rPr>
        <w:t xml:space="preserve"> автомобилей. Технические характеристики</w:t>
      </w:r>
      <w:r w:rsidR="001D3395" w:rsidRPr="001D3395">
        <w:rPr>
          <w:b/>
          <w:bCs/>
          <w:sz w:val="24"/>
          <w:szCs w:val="24"/>
        </w:rPr>
        <w:t xml:space="preserve"> </w:t>
      </w:r>
      <w:r w:rsidR="001D3395" w:rsidRPr="00C56B30">
        <w:rPr>
          <w:bCs/>
          <w:sz w:val="24"/>
          <w:szCs w:val="24"/>
        </w:rPr>
        <w:t xml:space="preserve">автомобилей </w:t>
      </w:r>
      <w:r w:rsidR="001D3395" w:rsidRPr="001D3395">
        <w:rPr>
          <w:sz w:val="24"/>
          <w:szCs w:val="24"/>
        </w:rPr>
        <w:t xml:space="preserve">указаны в </w:t>
      </w:r>
      <w:r w:rsidR="00607EE9">
        <w:rPr>
          <w:sz w:val="24"/>
          <w:szCs w:val="24"/>
        </w:rPr>
        <w:t>Проекте договора</w:t>
      </w:r>
      <w:r w:rsidR="001D3395">
        <w:rPr>
          <w:sz w:val="24"/>
          <w:szCs w:val="24"/>
        </w:rPr>
        <w:t>.</w:t>
      </w:r>
    </w:p>
    <w:p w:rsidR="00A3756F" w:rsidRPr="00A3756F" w:rsidRDefault="0088292F" w:rsidP="001F56E9">
      <w:pPr>
        <w:shd w:val="clear" w:color="auto" w:fill="FFFFFF"/>
        <w:jc w:val="both"/>
        <w:rPr>
          <w:sz w:val="24"/>
          <w:szCs w:val="24"/>
        </w:rPr>
      </w:pPr>
      <w:proofErr w:type="gramStart"/>
      <w:r w:rsidRPr="00B117D0">
        <w:rPr>
          <w:b/>
          <w:sz w:val="24"/>
          <w:szCs w:val="24"/>
        </w:rPr>
        <w:t>Требования к качеству</w:t>
      </w:r>
      <w:r>
        <w:rPr>
          <w:b/>
          <w:sz w:val="24"/>
          <w:szCs w:val="24"/>
        </w:rPr>
        <w:t xml:space="preserve"> 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</w:t>
      </w:r>
      <w:r w:rsidR="00C56B30" w:rsidRPr="00C56B30">
        <w:rPr>
          <w:sz w:val="22"/>
          <w:szCs w:val="22"/>
        </w:rPr>
        <w:t>в соответствии с главой 48 Гражданского кодекса Российской Федерации части второй от 26 января 1996 года № 14-ФЗ, Законом Российской Федерации от 27 ноября 1992 года № 4015-1 «Об организации страхового дела в Российской Федерации»</w:t>
      </w:r>
      <w:r w:rsidR="00C56B30">
        <w:t xml:space="preserve">, </w:t>
      </w:r>
      <w:r w:rsidR="00C56B30" w:rsidRPr="00C56B30">
        <w:rPr>
          <w:sz w:val="22"/>
          <w:szCs w:val="22"/>
        </w:rPr>
        <w:t>Федеральным законом «Об обязательном страховании гражданской ответственности владельцев транспортных средств» от 25.04.2002 №40-ФЗ и другими нормативными правовыми актами Российской Федерации, регулирующими страховую деятельность</w:t>
      </w:r>
      <w:r w:rsidR="00A3756F" w:rsidRPr="00C56B30">
        <w:rPr>
          <w:sz w:val="22"/>
          <w:szCs w:val="22"/>
        </w:rPr>
        <w:t>.</w:t>
      </w:r>
      <w:proofErr w:type="gramEnd"/>
    </w:p>
    <w:p w:rsidR="0088292F" w:rsidRPr="00D10A85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Требования к техническим характеристикам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•</w:t>
      </w:r>
      <w:r w:rsidR="0017535F" w:rsidRPr="0017535F">
        <w:t xml:space="preserve"> </w:t>
      </w:r>
      <w:r w:rsidR="00C56B30">
        <w:rPr>
          <w:sz w:val="24"/>
          <w:szCs w:val="24"/>
        </w:rPr>
        <w:t xml:space="preserve">не </w:t>
      </w:r>
      <w:r w:rsidR="00607EE9">
        <w:rPr>
          <w:sz w:val="24"/>
          <w:szCs w:val="24"/>
        </w:rPr>
        <w:t>установлены</w:t>
      </w:r>
      <w:r w:rsidR="00C56B30"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 w:rsidRPr="00B117D0">
        <w:rPr>
          <w:b/>
          <w:sz w:val="24"/>
          <w:szCs w:val="24"/>
        </w:rPr>
        <w:t>к безопасности</w:t>
      </w:r>
      <w:r w:rsidR="00C56B30">
        <w:rPr>
          <w:sz w:val="24"/>
          <w:szCs w:val="24"/>
        </w:rPr>
        <w:t>: не установлены</w:t>
      </w:r>
      <w:r w:rsidR="00A3756F">
        <w:rPr>
          <w:sz w:val="24"/>
          <w:szCs w:val="24"/>
        </w:rPr>
        <w:t>.</w:t>
      </w:r>
    </w:p>
    <w:p w:rsidR="007E2D63" w:rsidRDefault="007E2D63" w:rsidP="0088292F">
      <w:pPr>
        <w:jc w:val="both"/>
        <w:rPr>
          <w:sz w:val="24"/>
          <w:szCs w:val="24"/>
        </w:rPr>
      </w:pPr>
      <w:r w:rsidRPr="007E2D63">
        <w:rPr>
          <w:b/>
          <w:sz w:val="24"/>
          <w:szCs w:val="24"/>
        </w:rPr>
        <w:t>Требования к гарантийному сроку и (или) объему предоставления гарантий качества услуги: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A3756F">
      <w:pPr>
        <w:tabs>
          <w:tab w:val="left" w:pos="1418"/>
          <w:tab w:val="left" w:pos="1843"/>
        </w:tabs>
        <w:jc w:val="both"/>
        <w:rPr>
          <w:sz w:val="24"/>
          <w:szCs w:val="24"/>
        </w:rPr>
      </w:pPr>
      <w:r w:rsidRPr="0088292F">
        <w:rPr>
          <w:b/>
          <w:sz w:val="24"/>
          <w:szCs w:val="24"/>
        </w:rPr>
        <w:t xml:space="preserve">Иные требования, связанные </w:t>
      </w:r>
      <w:r w:rsidRPr="0088292F">
        <w:rPr>
          <w:rFonts w:eastAsiaTheme="minorHAnsi"/>
          <w:b/>
          <w:sz w:val="24"/>
          <w:szCs w:val="24"/>
          <w:lang w:eastAsia="en-US"/>
        </w:rPr>
        <w:t>с определением соответствия оказываемой услуги потребностям Заказчика:</w:t>
      </w:r>
      <w:r w:rsidR="007E2D6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D47F8">
        <w:rPr>
          <w:rFonts w:eastAsiaTheme="minorHAnsi"/>
          <w:sz w:val="24"/>
          <w:szCs w:val="24"/>
          <w:lang w:eastAsia="en-US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B117D0"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88292F">
        <w:rPr>
          <w:b/>
          <w:sz w:val="24"/>
          <w:szCs w:val="24"/>
        </w:rPr>
        <w:t>ребования к описанию участниками закупки оказываем</w:t>
      </w:r>
      <w:r>
        <w:rPr>
          <w:b/>
          <w:sz w:val="24"/>
          <w:szCs w:val="24"/>
        </w:rPr>
        <w:t>ых услуг</w:t>
      </w:r>
      <w:r w:rsidRPr="0088292F">
        <w:rPr>
          <w:b/>
          <w:sz w:val="24"/>
          <w:szCs w:val="24"/>
        </w:rPr>
        <w:t>, которые являются предметом закупки, их количественных и качественных характеристик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не установлены.</w:t>
      </w:r>
    </w:p>
    <w:p w:rsidR="00A1578C" w:rsidRPr="00B117D0" w:rsidRDefault="00A1578C" w:rsidP="0088292F">
      <w:pPr>
        <w:jc w:val="both"/>
        <w:rPr>
          <w:b/>
          <w:sz w:val="24"/>
          <w:szCs w:val="24"/>
        </w:rPr>
      </w:pPr>
      <w:r w:rsidRPr="00C66724">
        <w:rPr>
          <w:b/>
          <w:sz w:val="24"/>
          <w:szCs w:val="24"/>
        </w:rPr>
        <w:t xml:space="preserve">Иные требования, связанные с определением </w:t>
      </w:r>
      <w:r w:rsidR="00C66724" w:rsidRPr="00C66724">
        <w:rPr>
          <w:b/>
          <w:sz w:val="24"/>
          <w:szCs w:val="24"/>
        </w:rPr>
        <w:t>соответствия оказываемой услуги потребностям заказчика:</w:t>
      </w:r>
      <w:r w:rsidR="00C66724">
        <w:rPr>
          <w:sz w:val="24"/>
          <w:szCs w:val="24"/>
        </w:rPr>
        <w:t xml:space="preserve"> не установлены.</w:t>
      </w:r>
    </w:p>
    <w:p w:rsidR="00C66724" w:rsidRPr="00635DE2" w:rsidRDefault="0088292F" w:rsidP="00C6672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Место, сроки (периоды) </w:t>
      </w:r>
      <w:r w:rsidR="00D10A85" w:rsidRPr="00B117D0">
        <w:rPr>
          <w:b/>
          <w:sz w:val="24"/>
          <w:szCs w:val="24"/>
        </w:rPr>
        <w:t xml:space="preserve">и условия </w:t>
      </w:r>
      <w:r>
        <w:rPr>
          <w:b/>
          <w:sz w:val="24"/>
          <w:szCs w:val="24"/>
        </w:rPr>
        <w:t>оказания услуг</w:t>
      </w:r>
      <w:r w:rsidRPr="00B117D0">
        <w:rPr>
          <w:b/>
          <w:sz w:val="24"/>
          <w:szCs w:val="24"/>
        </w:rPr>
        <w:t xml:space="preserve">: </w:t>
      </w:r>
      <w:r w:rsidR="00C56B30" w:rsidRPr="001D3395">
        <w:rPr>
          <w:sz w:val="24"/>
          <w:szCs w:val="24"/>
        </w:rPr>
        <w:t>на территории Российской Федерации с выдачей страховых полисов</w:t>
      </w:r>
      <w:r w:rsidR="00C56B30">
        <w:rPr>
          <w:sz w:val="24"/>
          <w:szCs w:val="24"/>
        </w:rPr>
        <w:t>.</w:t>
      </w:r>
    </w:p>
    <w:p w:rsidR="004C3697" w:rsidRDefault="004C3697" w:rsidP="004C3697">
      <w:pPr>
        <w:shd w:val="clear" w:color="auto" w:fill="FFFFFF"/>
        <w:jc w:val="both"/>
        <w:rPr>
          <w:spacing w:val="1"/>
          <w:sz w:val="24"/>
          <w:szCs w:val="24"/>
        </w:rPr>
      </w:pPr>
      <w:r w:rsidRPr="004C3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 w:rsidRPr="00D10A85">
        <w:rPr>
          <w:spacing w:val="1"/>
          <w:sz w:val="24"/>
          <w:szCs w:val="24"/>
        </w:rPr>
        <w:t xml:space="preserve">рок </w:t>
      </w:r>
      <w:r w:rsidR="00C56B30">
        <w:rPr>
          <w:spacing w:val="1"/>
          <w:sz w:val="24"/>
          <w:szCs w:val="24"/>
        </w:rPr>
        <w:t>оказания услуг</w:t>
      </w:r>
      <w:r>
        <w:rPr>
          <w:spacing w:val="1"/>
          <w:sz w:val="24"/>
          <w:szCs w:val="24"/>
        </w:rPr>
        <w:t xml:space="preserve"> - 1</w:t>
      </w:r>
      <w:r w:rsidR="00635DE2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месяцев</w:t>
      </w:r>
      <w:r w:rsidR="001F56E9">
        <w:rPr>
          <w:spacing w:val="1"/>
          <w:sz w:val="24"/>
          <w:szCs w:val="24"/>
        </w:rPr>
        <w:t>.</w:t>
      </w:r>
    </w:p>
    <w:p w:rsidR="00C56B30" w:rsidRPr="00D10A85" w:rsidRDefault="00C56B30" w:rsidP="00C56B30">
      <w:pPr>
        <w:shd w:val="clear" w:color="auto" w:fill="FFFFFF"/>
        <w:jc w:val="both"/>
        <w:rPr>
          <w:spacing w:val="1"/>
          <w:sz w:val="24"/>
          <w:szCs w:val="24"/>
        </w:rPr>
      </w:pPr>
      <w:r w:rsidRPr="00C56B30">
        <w:rPr>
          <w:spacing w:val="1"/>
          <w:sz w:val="24"/>
          <w:szCs w:val="24"/>
        </w:rPr>
        <w:t xml:space="preserve">Исполнитель (Страховщик) обязан предоставить Заказчику (Страхователю) страховые полиса, оформленные в соответствии с условиями </w:t>
      </w:r>
      <w:proofErr w:type="spellStart"/>
      <w:r>
        <w:rPr>
          <w:spacing w:val="1"/>
          <w:sz w:val="24"/>
          <w:szCs w:val="24"/>
        </w:rPr>
        <w:t>договора</w:t>
      </w:r>
      <w:proofErr w:type="gramStart"/>
      <w:r w:rsidRPr="00C56B30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>в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 w:rsidRPr="00C56B30">
        <w:rPr>
          <w:spacing w:val="1"/>
          <w:sz w:val="24"/>
          <w:szCs w:val="24"/>
        </w:rPr>
        <w:t>течение 1 (одного) рабочего дня после даты получения заяв</w:t>
      </w:r>
      <w:r>
        <w:rPr>
          <w:spacing w:val="1"/>
          <w:sz w:val="24"/>
          <w:szCs w:val="24"/>
        </w:rPr>
        <w:t>ки</w:t>
      </w:r>
      <w:r w:rsidRPr="00C56B30">
        <w:rPr>
          <w:spacing w:val="1"/>
          <w:sz w:val="24"/>
          <w:szCs w:val="24"/>
        </w:rPr>
        <w:t xml:space="preserve"> Заказчика (Страхователя)</w:t>
      </w:r>
      <w:r>
        <w:rPr>
          <w:spacing w:val="1"/>
          <w:sz w:val="24"/>
          <w:szCs w:val="24"/>
        </w:rPr>
        <w:t xml:space="preserve">. </w:t>
      </w:r>
      <w:r w:rsidRPr="00C56B30">
        <w:rPr>
          <w:spacing w:val="1"/>
          <w:sz w:val="24"/>
          <w:szCs w:val="24"/>
        </w:rPr>
        <w:t>Исполнитель (Страховщик)  обязан оказать Услуги лично</w:t>
      </w:r>
    </w:p>
    <w:p w:rsidR="0088292F" w:rsidRPr="004C3697" w:rsidRDefault="0088292F" w:rsidP="004C369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B117D0">
        <w:rPr>
          <w:b/>
          <w:sz w:val="24"/>
          <w:szCs w:val="24"/>
        </w:rPr>
        <w:t xml:space="preserve">Сведения о начальной (максимальной) цене договора (цене лота): </w:t>
      </w:r>
      <w:r w:rsidR="00A26D37">
        <w:rPr>
          <w:b/>
          <w:sz w:val="24"/>
          <w:szCs w:val="24"/>
        </w:rPr>
        <w:t>177384,06</w:t>
      </w:r>
      <w:r w:rsidR="00A9543B"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рублей.</w:t>
      </w:r>
      <w:r w:rsidR="004C3697" w:rsidRPr="004C3697">
        <w:rPr>
          <w:color w:val="000000"/>
          <w:spacing w:val="-1"/>
          <w:sz w:val="24"/>
          <w:szCs w:val="24"/>
        </w:rPr>
        <w:t xml:space="preserve"> </w:t>
      </w:r>
    </w:p>
    <w:p w:rsidR="004C3697" w:rsidRPr="004C3697" w:rsidRDefault="0088292F" w:rsidP="004C3697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Форма, сроки и порядок оплаты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="009B1D68">
        <w:rPr>
          <w:sz w:val="24"/>
          <w:szCs w:val="24"/>
        </w:rPr>
        <w:t xml:space="preserve"> </w:t>
      </w:r>
      <w:r w:rsidR="00607EE9">
        <w:rPr>
          <w:sz w:val="24"/>
          <w:szCs w:val="24"/>
        </w:rPr>
        <w:t xml:space="preserve">Форма </w:t>
      </w:r>
      <w:proofErr w:type="gramStart"/>
      <w:r w:rsidR="00607EE9">
        <w:rPr>
          <w:sz w:val="24"/>
          <w:szCs w:val="24"/>
        </w:rPr>
        <w:t>оплаты-безналичная</w:t>
      </w:r>
      <w:proofErr w:type="gramEnd"/>
      <w:r w:rsidR="00635DE2">
        <w:rPr>
          <w:sz w:val="24"/>
          <w:szCs w:val="24"/>
        </w:rPr>
        <w:t>.</w:t>
      </w:r>
      <w:r w:rsidR="00607EE9" w:rsidRPr="00607EE9">
        <w:rPr>
          <w:bCs/>
          <w:sz w:val="24"/>
          <w:szCs w:val="24"/>
        </w:rPr>
        <w:t xml:space="preserve"> Страхователь выплачивает Страховщику страховую премию в российских рублях по безналичному расчёту единовременным платежом на основании выставленного </w:t>
      </w:r>
      <w:r w:rsidR="00607EE9">
        <w:rPr>
          <w:bCs/>
          <w:sz w:val="24"/>
          <w:szCs w:val="24"/>
        </w:rPr>
        <w:t>Страховщиком</w:t>
      </w:r>
      <w:r w:rsidR="00607EE9" w:rsidRPr="00607EE9">
        <w:rPr>
          <w:bCs/>
          <w:sz w:val="24"/>
          <w:szCs w:val="24"/>
        </w:rPr>
        <w:t xml:space="preserve"> счёта, в течение </w:t>
      </w:r>
      <w:r w:rsidR="00607EE9">
        <w:rPr>
          <w:bCs/>
          <w:sz w:val="24"/>
          <w:szCs w:val="24"/>
        </w:rPr>
        <w:t>3</w:t>
      </w:r>
      <w:r w:rsidR="00607EE9" w:rsidRPr="00607EE9">
        <w:rPr>
          <w:bCs/>
          <w:sz w:val="24"/>
          <w:szCs w:val="24"/>
        </w:rPr>
        <w:t xml:space="preserve"> (</w:t>
      </w:r>
      <w:r w:rsidR="00607EE9">
        <w:rPr>
          <w:bCs/>
          <w:sz w:val="24"/>
          <w:szCs w:val="24"/>
        </w:rPr>
        <w:t>трех</w:t>
      </w:r>
      <w:r w:rsidR="00607EE9" w:rsidRPr="00607EE9">
        <w:rPr>
          <w:bCs/>
          <w:sz w:val="24"/>
          <w:szCs w:val="24"/>
        </w:rPr>
        <w:t>) рабочих дней с момента его получения, путём перечисления платежным поручением денежных средств по реквизитам Страховщика.</w:t>
      </w:r>
    </w:p>
    <w:p w:rsidR="00607EE9" w:rsidRPr="001D3395" w:rsidRDefault="0088292F" w:rsidP="00607EE9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B117D0">
        <w:rPr>
          <w:sz w:val="24"/>
          <w:szCs w:val="24"/>
        </w:rPr>
        <w:t xml:space="preserve">: </w:t>
      </w:r>
      <w:r w:rsidR="00607EE9" w:rsidRPr="001D3395">
        <w:rPr>
          <w:sz w:val="24"/>
          <w:szCs w:val="24"/>
        </w:rPr>
        <w:t xml:space="preserve">В цену договора включаются все расходы исполнителя, связанные с оказанием </w:t>
      </w:r>
      <w:r w:rsidR="00607EE9" w:rsidRPr="001D3395">
        <w:rPr>
          <w:sz w:val="24"/>
          <w:szCs w:val="24"/>
        </w:rPr>
        <w:lastRenderedPageBreak/>
        <w:t>услуг, в том числе расходы на перевозку, страхование, уплату таможенных пошлин, налогов, сборов и других обязательных платежей.</w:t>
      </w:r>
    </w:p>
    <w:p w:rsidR="0088292F" w:rsidRDefault="0088292F" w:rsidP="00C6672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Порядок, место, дата начала и дата окончания срока подачи заявок на участие в закупке: </w:t>
      </w:r>
      <w:r w:rsidRPr="00B117D0">
        <w:rPr>
          <w:sz w:val="24"/>
          <w:szCs w:val="24"/>
        </w:rPr>
        <w:t xml:space="preserve">не установлены. </w:t>
      </w:r>
    </w:p>
    <w:p w:rsidR="0088292F" w:rsidRPr="00607EE9" w:rsidRDefault="0088292F" w:rsidP="00607EE9">
      <w:pPr>
        <w:pStyle w:val="ab"/>
        <w:jc w:val="both"/>
        <w:rPr>
          <w:rFonts w:eastAsia="Calibri"/>
          <w:sz w:val="24"/>
          <w:szCs w:val="24"/>
          <w:lang w:eastAsia="en-US"/>
        </w:rPr>
      </w:pPr>
      <w:r w:rsidRPr="00B117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ребования к участникам закупки: </w:t>
      </w:r>
      <w:r w:rsidRPr="00B117D0">
        <w:rPr>
          <w:sz w:val="24"/>
          <w:szCs w:val="24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607EE9">
        <w:rPr>
          <w:sz w:val="24"/>
          <w:szCs w:val="24"/>
        </w:rPr>
        <w:t xml:space="preserve">: </w:t>
      </w:r>
      <w:r w:rsidRPr="00B117D0">
        <w:rPr>
          <w:sz w:val="24"/>
          <w:szCs w:val="24"/>
        </w:rPr>
        <w:t xml:space="preserve"> </w:t>
      </w:r>
      <w:r w:rsidR="00607EE9" w:rsidRPr="00607EE9">
        <w:rPr>
          <w:rFonts w:eastAsia="Calibri"/>
          <w:sz w:val="24"/>
          <w:szCs w:val="24"/>
          <w:lang w:eastAsia="en-US"/>
        </w:rPr>
        <w:t>наличие действующей лицензии на осуществление страхования с указанием следующего вида страхования:- страхование средств наземного транспорта (за исключением средств железнодорожного транспорта).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 xml:space="preserve">2) </w:t>
      </w:r>
      <w:proofErr w:type="spellStart"/>
      <w:r w:rsidRPr="00B117D0">
        <w:rPr>
          <w:sz w:val="24"/>
          <w:szCs w:val="24"/>
        </w:rPr>
        <w:t>Непроведение</w:t>
      </w:r>
      <w:proofErr w:type="spellEnd"/>
      <w:r w:rsidRPr="00B117D0">
        <w:rPr>
          <w:sz w:val="24"/>
          <w:szCs w:val="24"/>
        </w:rPr>
        <w:t xml:space="preserve"> ликвидации участника запроса ценовых котировок (юридического лица) или отсутствие решения арбитражного суда о признании участника запроса ценовых котировок (юридического лица или индивидуального предпринимателя) банкротом и об открытии конкурсного производства.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 xml:space="preserve">3) </w:t>
      </w:r>
      <w:proofErr w:type="spellStart"/>
      <w:r w:rsidRPr="00B117D0">
        <w:rPr>
          <w:sz w:val="24"/>
          <w:szCs w:val="24"/>
        </w:rPr>
        <w:t>Неприостановление</w:t>
      </w:r>
      <w:proofErr w:type="spellEnd"/>
      <w:r w:rsidRPr="00B117D0">
        <w:rPr>
          <w:sz w:val="24"/>
          <w:szCs w:val="24"/>
        </w:rPr>
        <w:t xml:space="preserve"> деятельности участника запроса ценовых котировок в порядке, предусмотренном Кодексом Российской Федерации об административных правонарушениях, на день рассмотрения заявки на участие в запросе ценовых котировок.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4) Отсутствие у участника запроса ценовых котировок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7D0">
        <w:rPr>
          <w:b/>
          <w:sz w:val="24"/>
          <w:szCs w:val="24"/>
        </w:rPr>
        <w:t>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не установлен.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B117D0">
        <w:rPr>
          <w:sz w:val="24"/>
          <w:szCs w:val="24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B117D0">
        <w:rPr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Критерии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Pr="004030F3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 xml:space="preserve">Условия допуска к участию в закупке: </w:t>
      </w:r>
      <w:r w:rsidRPr="004030F3">
        <w:rPr>
          <w:sz w:val="24"/>
          <w:szCs w:val="24"/>
        </w:rPr>
        <w:t>соответствие требованиям, установленным Заказчиком.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исполнения договора, срок и порядок его предоставления лицом, с которым заключается договора, а также срок и порядок его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переторжки и порядок ее проведения:</w:t>
      </w:r>
      <w:r>
        <w:rPr>
          <w:b/>
          <w:sz w:val="24"/>
          <w:szCs w:val="24"/>
        </w:rPr>
        <w:t xml:space="preserve"> переторжка </w:t>
      </w:r>
      <w:r>
        <w:rPr>
          <w:sz w:val="24"/>
          <w:szCs w:val="24"/>
        </w:rPr>
        <w:t xml:space="preserve"> не предусмотрена.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предварительного квалификационного отбора и порядке его проведения:</w:t>
      </w:r>
      <w:r>
        <w:rPr>
          <w:sz w:val="24"/>
          <w:szCs w:val="24"/>
        </w:rPr>
        <w:t xml:space="preserve"> предварительный квалификационный отбор не предусмотрен.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изменения условий договора:</w:t>
      </w:r>
      <w:r>
        <w:rPr>
          <w:b/>
          <w:sz w:val="24"/>
          <w:szCs w:val="24"/>
        </w:rPr>
        <w:t xml:space="preserve"> </w:t>
      </w:r>
      <w:r w:rsidRPr="00D534C2">
        <w:rPr>
          <w:sz w:val="24"/>
          <w:szCs w:val="24"/>
        </w:rPr>
        <w:t>допускается по основаниям и в пределах, указанных в Положении о закупке товаров, работ, услуг для нужд ООО «Каскад-Энергосеть»</w:t>
      </w:r>
      <w:r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валюте, используемые для формирования цены договора и расчетов</w:t>
      </w:r>
      <w:r>
        <w:rPr>
          <w:b/>
          <w:sz w:val="24"/>
          <w:szCs w:val="24"/>
        </w:rPr>
        <w:t xml:space="preserve">: </w:t>
      </w:r>
      <w:r w:rsidRPr="00D534C2">
        <w:rPr>
          <w:sz w:val="24"/>
          <w:szCs w:val="24"/>
        </w:rPr>
        <w:t xml:space="preserve">российский рубль. 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порядке применения официального курса иностранной валюты к рублю РФ:</w:t>
      </w:r>
      <w:r>
        <w:rPr>
          <w:sz w:val="24"/>
          <w:szCs w:val="24"/>
        </w:rPr>
        <w:t xml:space="preserve"> п</w:t>
      </w:r>
      <w:r w:rsidRPr="00D534C2">
        <w:rPr>
          <w:sz w:val="24"/>
          <w:szCs w:val="24"/>
        </w:rPr>
        <w:t xml:space="preserve">о курсу Центрального банка Российской Федерации на день оплаты </w:t>
      </w:r>
      <w:r w:rsidR="00F31A55">
        <w:rPr>
          <w:sz w:val="24"/>
          <w:szCs w:val="24"/>
        </w:rPr>
        <w:t>услуг</w:t>
      </w:r>
      <w:r w:rsidRPr="00D534C2">
        <w:rPr>
          <w:sz w:val="24"/>
          <w:szCs w:val="24"/>
        </w:rPr>
        <w:t xml:space="preserve"> по договору.</w:t>
      </w:r>
    </w:p>
    <w:p w:rsidR="00EF7A89" w:rsidRPr="00EF7A89" w:rsidRDefault="00EF7A89" w:rsidP="00EF7A89">
      <w:pPr>
        <w:jc w:val="both"/>
        <w:rPr>
          <w:b/>
          <w:sz w:val="24"/>
          <w:szCs w:val="24"/>
        </w:rPr>
      </w:pPr>
      <w:r w:rsidRPr="00EF7A89">
        <w:rPr>
          <w:b/>
          <w:sz w:val="24"/>
          <w:szCs w:val="24"/>
        </w:rPr>
        <w:t>Приложения:</w:t>
      </w:r>
    </w:p>
    <w:p w:rsidR="00EF7A89" w:rsidRDefault="00607EE9" w:rsidP="00EF7A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F7A89" w:rsidRPr="00EF7A89">
        <w:rPr>
          <w:sz w:val="24"/>
          <w:szCs w:val="24"/>
        </w:rPr>
        <w:t>Проект договора</w:t>
      </w:r>
      <w:r w:rsidR="00C66724">
        <w:rPr>
          <w:sz w:val="24"/>
          <w:szCs w:val="24"/>
        </w:rPr>
        <w:t>.</w:t>
      </w:r>
    </w:p>
    <w:p w:rsidR="00635DE2" w:rsidRDefault="00635DE2" w:rsidP="00EF7A89">
      <w:pPr>
        <w:jc w:val="both"/>
        <w:rPr>
          <w:sz w:val="24"/>
          <w:szCs w:val="24"/>
        </w:rPr>
      </w:pPr>
    </w:p>
    <w:p w:rsidR="009B1D68" w:rsidRDefault="009B1D68" w:rsidP="00EF7A89">
      <w:pPr>
        <w:jc w:val="both"/>
        <w:rPr>
          <w:sz w:val="24"/>
          <w:szCs w:val="24"/>
        </w:rPr>
      </w:pPr>
    </w:p>
    <w:p w:rsidR="008E3953" w:rsidRPr="00C66724" w:rsidRDefault="008E3953" w:rsidP="00C66724">
      <w:pPr>
        <w:widowControl/>
        <w:autoSpaceDE/>
        <w:autoSpaceDN/>
        <w:adjustRightInd/>
        <w:rPr>
          <w:bCs/>
          <w:sz w:val="24"/>
          <w:szCs w:val="24"/>
        </w:rPr>
      </w:pPr>
      <w:r w:rsidRPr="00C66724">
        <w:rPr>
          <w:bCs/>
          <w:sz w:val="24"/>
          <w:szCs w:val="24"/>
        </w:rPr>
        <w:lastRenderedPageBreak/>
        <w:t>Приложение №1</w:t>
      </w:r>
      <w:r w:rsidR="00C66724" w:rsidRPr="00C66724">
        <w:rPr>
          <w:bCs/>
          <w:sz w:val="24"/>
          <w:szCs w:val="24"/>
        </w:rPr>
        <w:t xml:space="preserve">  к документации о закупке у единственного поставщика от </w:t>
      </w:r>
      <w:r w:rsidR="002736E9">
        <w:rPr>
          <w:bCs/>
          <w:sz w:val="24"/>
          <w:szCs w:val="24"/>
        </w:rPr>
        <w:t>18</w:t>
      </w:r>
      <w:r w:rsidR="00C66724" w:rsidRPr="00C66724">
        <w:rPr>
          <w:bCs/>
          <w:sz w:val="24"/>
          <w:szCs w:val="24"/>
        </w:rPr>
        <w:t>.0</w:t>
      </w:r>
      <w:r w:rsidR="002736E9">
        <w:rPr>
          <w:bCs/>
          <w:sz w:val="24"/>
          <w:szCs w:val="24"/>
        </w:rPr>
        <w:t>5</w:t>
      </w:r>
      <w:bookmarkStart w:id="0" w:name="_GoBack"/>
      <w:bookmarkEnd w:id="0"/>
      <w:r w:rsidR="00C66724" w:rsidRPr="00C66724">
        <w:rPr>
          <w:bCs/>
          <w:sz w:val="24"/>
          <w:szCs w:val="24"/>
        </w:rPr>
        <w:t>.2015</w:t>
      </w:r>
    </w:p>
    <w:p w:rsidR="00C66724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3697">
        <w:rPr>
          <w:b/>
          <w:bCs/>
          <w:sz w:val="24"/>
          <w:szCs w:val="24"/>
        </w:rPr>
        <w:t xml:space="preserve">ДОГОВОР № </w:t>
      </w:r>
    </w:p>
    <w:p w:rsidR="00C66724" w:rsidRPr="004C3697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4C3697" w:rsidRPr="004C3697" w:rsidRDefault="00EE6EFB" w:rsidP="004C3697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drawing>
          <wp:inline distT="0" distB="0" distL="0" distR="0" wp14:anchorId="52F8E327" wp14:editId="7EB1246C">
            <wp:extent cx="6152515" cy="68853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697" w:rsidRPr="004C3697" w:rsidSect="000476BA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47" w:rsidRDefault="000C0147" w:rsidP="00694AB3">
      <w:r>
        <w:separator/>
      </w:r>
    </w:p>
  </w:endnote>
  <w:endnote w:type="continuationSeparator" w:id="0">
    <w:p w:rsidR="000C0147" w:rsidRDefault="000C0147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3317"/>
      <w:docPartObj>
        <w:docPartGallery w:val="Page Numbers (Bottom of Page)"/>
        <w:docPartUnique/>
      </w:docPartObj>
    </w:sdtPr>
    <w:sdtEndPr/>
    <w:sdtContent>
      <w:p w:rsidR="00E21849" w:rsidRDefault="00E218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6E9">
          <w:rPr>
            <w:noProof/>
          </w:rPr>
          <w:t>3</w:t>
        </w:r>
        <w:r>
          <w:fldChar w:fldCharType="end"/>
        </w:r>
      </w:p>
    </w:sdtContent>
  </w:sdt>
  <w:p w:rsidR="00E21849" w:rsidRDefault="00E21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47" w:rsidRDefault="000C0147" w:rsidP="00694AB3">
      <w:r>
        <w:separator/>
      </w:r>
    </w:p>
  </w:footnote>
  <w:footnote w:type="continuationSeparator" w:id="0">
    <w:p w:rsidR="000C0147" w:rsidRDefault="000C0147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BE"/>
    <w:multiLevelType w:val="singleLevel"/>
    <w:tmpl w:val="05D87F6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610D04D8"/>
    <w:multiLevelType w:val="multilevel"/>
    <w:tmpl w:val="EB3E34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338393C"/>
    <w:multiLevelType w:val="hybridMultilevel"/>
    <w:tmpl w:val="922C3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3"/>
    <w:rsid w:val="000106F3"/>
    <w:rsid w:val="00015AD0"/>
    <w:rsid w:val="000211C3"/>
    <w:rsid w:val="000225DB"/>
    <w:rsid w:val="00030AE3"/>
    <w:rsid w:val="00035CFF"/>
    <w:rsid w:val="00035F89"/>
    <w:rsid w:val="000476BA"/>
    <w:rsid w:val="00050436"/>
    <w:rsid w:val="000508E8"/>
    <w:rsid w:val="00050C5A"/>
    <w:rsid w:val="00050C87"/>
    <w:rsid w:val="00051283"/>
    <w:rsid w:val="0005479B"/>
    <w:rsid w:val="00055688"/>
    <w:rsid w:val="000648D4"/>
    <w:rsid w:val="00065D58"/>
    <w:rsid w:val="000740F9"/>
    <w:rsid w:val="00082DA4"/>
    <w:rsid w:val="000858A0"/>
    <w:rsid w:val="0009744F"/>
    <w:rsid w:val="000A32FF"/>
    <w:rsid w:val="000A34F3"/>
    <w:rsid w:val="000A6038"/>
    <w:rsid w:val="000B2BCF"/>
    <w:rsid w:val="000B5B53"/>
    <w:rsid w:val="000C0147"/>
    <w:rsid w:val="000C215D"/>
    <w:rsid w:val="000C615E"/>
    <w:rsid w:val="000D193D"/>
    <w:rsid w:val="000D26B9"/>
    <w:rsid w:val="000E55FC"/>
    <w:rsid w:val="000E7101"/>
    <w:rsid w:val="000E7641"/>
    <w:rsid w:val="000E7EC4"/>
    <w:rsid w:val="000F53A8"/>
    <w:rsid w:val="000F5D42"/>
    <w:rsid w:val="00103037"/>
    <w:rsid w:val="0010430A"/>
    <w:rsid w:val="00107A6C"/>
    <w:rsid w:val="001102CB"/>
    <w:rsid w:val="00110EE1"/>
    <w:rsid w:val="00121E81"/>
    <w:rsid w:val="001274A0"/>
    <w:rsid w:val="00133918"/>
    <w:rsid w:val="0013598F"/>
    <w:rsid w:val="001424DB"/>
    <w:rsid w:val="00147C59"/>
    <w:rsid w:val="001539AA"/>
    <w:rsid w:val="00166C33"/>
    <w:rsid w:val="00172582"/>
    <w:rsid w:val="0017535F"/>
    <w:rsid w:val="001876F5"/>
    <w:rsid w:val="001953CE"/>
    <w:rsid w:val="001956D4"/>
    <w:rsid w:val="00196982"/>
    <w:rsid w:val="001C395E"/>
    <w:rsid w:val="001C7738"/>
    <w:rsid w:val="001D3395"/>
    <w:rsid w:val="001D34AC"/>
    <w:rsid w:val="001D5B92"/>
    <w:rsid w:val="001E2E43"/>
    <w:rsid w:val="001E6BCC"/>
    <w:rsid w:val="001E7405"/>
    <w:rsid w:val="001E7F78"/>
    <w:rsid w:val="001F3FBC"/>
    <w:rsid w:val="001F56E9"/>
    <w:rsid w:val="001F62C0"/>
    <w:rsid w:val="001F7C9F"/>
    <w:rsid w:val="00210661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5581"/>
    <w:rsid w:val="00247DFD"/>
    <w:rsid w:val="00254A77"/>
    <w:rsid w:val="00254D2F"/>
    <w:rsid w:val="0026754E"/>
    <w:rsid w:val="002736E9"/>
    <w:rsid w:val="00280600"/>
    <w:rsid w:val="002817D2"/>
    <w:rsid w:val="0028309F"/>
    <w:rsid w:val="00293D84"/>
    <w:rsid w:val="002963B4"/>
    <w:rsid w:val="0029685A"/>
    <w:rsid w:val="00297758"/>
    <w:rsid w:val="002B0DA5"/>
    <w:rsid w:val="002B1812"/>
    <w:rsid w:val="002B2A20"/>
    <w:rsid w:val="002B4987"/>
    <w:rsid w:val="002C192C"/>
    <w:rsid w:val="002C1FB6"/>
    <w:rsid w:val="002D55CE"/>
    <w:rsid w:val="002E09B9"/>
    <w:rsid w:val="002E629C"/>
    <w:rsid w:val="002F37B1"/>
    <w:rsid w:val="002F6D5D"/>
    <w:rsid w:val="00300035"/>
    <w:rsid w:val="00300E27"/>
    <w:rsid w:val="00304DD5"/>
    <w:rsid w:val="003120E2"/>
    <w:rsid w:val="00313B0E"/>
    <w:rsid w:val="003167E7"/>
    <w:rsid w:val="00316F03"/>
    <w:rsid w:val="00321E85"/>
    <w:rsid w:val="00333C7A"/>
    <w:rsid w:val="00333EC0"/>
    <w:rsid w:val="00334A8A"/>
    <w:rsid w:val="00344421"/>
    <w:rsid w:val="0034605D"/>
    <w:rsid w:val="003521EE"/>
    <w:rsid w:val="0035245A"/>
    <w:rsid w:val="00352DEA"/>
    <w:rsid w:val="003630F4"/>
    <w:rsid w:val="00367991"/>
    <w:rsid w:val="0038223E"/>
    <w:rsid w:val="00385A0F"/>
    <w:rsid w:val="00394EB1"/>
    <w:rsid w:val="003A0C5A"/>
    <w:rsid w:val="003A4BDC"/>
    <w:rsid w:val="003B0975"/>
    <w:rsid w:val="003C5D0C"/>
    <w:rsid w:val="003D47F8"/>
    <w:rsid w:val="003E76EB"/>
    <w:rsid w:val="003F6B96"/>
    <w:rsid w:val="00407B15"/>
    <w:rsid w:val="00422BB0"/>
    <w:rsid w:val="0042638F"/>
    <w:rsid w:val="0042773B"/>
    <w:rsid w:val="00435DEF"/>
    <w:rsid w:val="00460E3C"/>
    <w:rsid w:val="00460FE0"/>
    <w:rsid w:val="004647F3"/>
    <w:rsid w:val="00464D3B"/>
    <w:rsid w:val="004652C5"/>
    <w:rsid w:val="00472321"/>
    <w:rsid w:val="00475B99"/>
    <w:rsid w:val="00490947"/>
    <w:rsid w:val="00490B0A"/>
    <w:rsid w:val="00490F8C"/>
    <w:rsid w:val="00494F84"/>
    <w:rsid w:val="004953B2"/>
    <w:rsid w:val="004A159F"/>
    <w:rsid w:val="004B2754"/>
    <w:rsid w:val="004C3697"/>
    <w:rsid w:val="004C6F5D"/>
    <w:rsid w:val="004D2344"/>
    <w:rsid w:val="004D38C1"/>
    <w:rsid w:val="004D7D94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581"/>
    <w:rsid w:val="00527F37"/>
    <w:rsid w:val="00537661"/>
    <w:rsid w:val="005402DB"/>
    <w:rsid w:val="00543246"/>
    <w:rsid w:val="00547037"/>
    <w:rsid w:val="00550F0C"/>
    <w:rsid w:val="00561D7C"/>
    <w:rsid w:val="0056799F"/>
    <w:rsid w:val="00584862"/>
    <w:rsid w:val="0058508C"/>
    <w:rsid w:val="0059172C"/>
    <w:rsid w:val="0059454D"/>
    <w:rsid w:val="005A32BC"/>
    <w:rsid w:val="005A557F"/>
    <w:rsid w:val="005B079E"/>
    <w:rsid w:val="005B68BE"/>
    <w:rsid w:val="005B706C"/>
    <w:rsid w:val="005C032B"/>
    <w:rsid w:val="005C2D1F"/>
    <w:rsid w:val="005C7CAA"/>
    <w:rsid w:val="005D41E1"/>
    <w:rsid w:val="005D7AE8"/>
    <w:rsid w:val="005F50E7"/>
    <w:rsid w:val="005F6FC0"/>
    <w:rsid w:val="005F7F22"/>
    <w:rsid w:val="006042C1"/>
    <w:rsid w:val="00607EE9"/>
    <w:rsid w:val="00621EDE"/>
    <w:rsid w:val="00624AF5"/>
    <w:rsid w:val="00626330"/>
    <w:rsid w:val="00635DE2"/>
    <w:rsid w:val="00641960"/>
    <w:rsid w:val="00651549"/>
    <w:rsid w:val="00661B8F"/>
    <w:rsid w:val="00673983"/>
    <w:rsid w:val="00687D3A"/>
    <w:rsid w:val="00691FFF"/>
    <w:rsid w:val="006924C7"/>
    <w:rsid w:val="00693A30"/>
    <w:rsid w:val="00694AB3"/>
    <w:rsid w:val="006968F4"/>
    <w:rsid w:val="006A14DC"/>
    <w:rsid w:val="006A4A02"/>
    <w:rsid w:val="006A7A68"/>
    <w:rsid w:val="006B37F3"/>
    <w:rsid w:val="006B5865"/>
    <w:rsid w:val="006B5FBE"/>
    <w:rsid w:val="006D77F2"/>
    <w:rsid w:val="006E223A"/>
    <w:rsid w:val="006F443D"/>
    <w:rsid w:val="006F7C92"/>
    <w:rsid w:val="00704061"/>
    <w:rsid w:val="007053D5"/>
    <w:rsid w:val="0071183B"/>
    <w:rsid w:val="00714211"/>
    <w:rsid w:val="00720E22"/>
    <w:rsid w:val="007275E5"/>
    <w:rsid w:val="007325E3"/>
    <w:rsid w:val="0073534F"/>
    <w:rsid w:val="00746FF1"/>
    <w:rsid w:val="00750139"/>
    <w:rsid w:val="00751144"/>
    <w:rsid w:val="0075675D"/>
    <w:rsid w:val="0076323C"/>
    <w:rsid w:val="00772F4F"/>
    <w:rsid w:val="00782AAA"/>
    <w:rsid w:val="00784199"/>
    <w:rsid w:val="00792816"/>
    <w:rsid w:val="007937CC"/>
    <w:rsid w:val="00795E08"/>
    <w:rsid w:val="00795E3C"/>
    <w:rsid w:val="007A3435"/>
    <w:rsid w:val="007A3C37"/>
    <w:rsid w:val="007A6B70"/>
    <w:rsid w:val="007B26EF"/>
    <w:rsid w:val="007B5D94"/>
    <w:rsid w:val="007E2D63"/>
    <w:rsid w:val="007E573E"/>
    <w:rsid w:val="007F0D78"/>
    <w:rsid w:val="007F46F2"/>
    <w:rsid w:val="008112A5"/>
    <w:rsid w:val="00813774"/>
    <w:rsid w:val="00814D25"/>
    <w:rsid w:val="00820C3D"/>
    <w:rsid w:val="00822EAA"/>
    <w:rsid w:val="00823002"/>
    <w:rsid w:val="008312D2"/>
    <w:rsid w:val="00834C9F"/>
    <w:rsid w:val="008359DF"/>
    <w:rsid w:val="00846D42"/>
    <w:rsid w:val="008526BC"/>
    <w:rsid w:val="00857A6D"/>
    <w:rsid w:val="00874678"/>
    <w:rsid w:val="008762F0"/>
    <w:rsid w:val="0088292F"/>
    <w:rsid w:val="00883A08"/>
    <w:rsid w:val="00892F38"/>
    <w:rsid w:val="008A4A17"/>
    <w:rsid w:val="008C0F95"/>
    <w:rsid w:val="008C1496"/>
    <w:rsid w:val="008C2C56"/>
    <w:rsid w:val="008C3CCD"/>
    <w:rsid w:val="008D7E29"/>
    <w:rsid w:val="008E2532"/>
    <w:rsid w:val="008E2BF9"/>
    <w:rsid w:val="008E3953"/>
    <w:rsid w:val="008F7474"/>
    <w:rsid w:val="009056B0"/>
    <w:rsid w:val="0090749A"/>
    <w:rsid w:val="00911EE8"/>
    <w:rsid w:val="0091495E"/>
    <w:rsid w:val="00915A8D"/>
    <w:rsid w:val="0091769C"/>
    <w:rsid w:val="0091777D"/>
    <w:rsid w:val="00934F18"/>
    <w:rsid w:val="0094068F"/>
    <w:rsid w:val="0094767E"/>
    <w:rsid w:val="00963917"/>
    <w:rsid w:val="00970297"/>
    <w:rsid w:val="00970DA5"/>
    <w:rsid w:val="00972494"/>
    <w:rsid w:val="0098589C"/>
    <w:rsid w:val="00986D3A"/>
    <w:rsid w:val="009A1F01"/>
    <w:rsid w:val="009B1D68"/>
    <w:rsid w:val="009C292B"/>
    <w:rsid w:val="009C45EF"/>
    <w:rsid w:val="009D24C5"/>
    <w:rsid w:val="009D7CF3"/>
    <w:rsid w:val="009D7D84"/>
    <w:rsid w:val="009F16F5"/>
    <w:rsid w:val="009F39DC"/>
    <w:rsid w:val="009F4B14"/>
    <w:rsid w:val="00A04DEB"/>
    <w:rsid w:val="00A04DF3"/>
    <w:rsid w:val="00A05B87"/>
    <w:rsid w:val="00A05DE1"/>
    <w:rsid w:val="00A063CA"/>
    <w:rsid w:val="00A1226D"/>
    <w:rsid w:val="00A1578C"/>
    <w:rsid w:val="00A21117"/>
    <w:rsid w:val="00A24F16"/>
    <w:rsid w:val="00A25E4A"/>
    <w:rsid w:val="00A26D37"/>
    <w:rsid w:val="00A35A7B"/>
    <w:rsid w:val="00A374FB"/>
    <w:rsid w:val="00A3756F"/>
    <w:rsid w:val="00A40DA8"/>
    <w:rsid w:val="00A445E8"/>
    <w:rsid w:val="00A50A19"/>
    <w:rsid w:val="00A52E3D"/>
    <w:rsid w:val="00A539F0"/>
    <w:rsid w:val="00A7146A"/>
    <w:rsid w:val="00A75927"/>
    <w:rsid w:val="00A9543B"/>
    <w:rsid w:val="00AA5281"/>
    <w:rsid w:val="00AA7C03"/>
    <w:rsid w:val="00AB003B"/>
    <w:rsid w:val="00AB7B41"/>
    <w:rsid w:val="00AE0423"/>
    <w:rsid w:val="00AE7B5D"/>
    <w:rsid w:val="00B058BF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7926"/>
    <w:rsid w:val="00B71501"/>
    <w:rsid w:val="00B75737"/>
    <w:rsid w:val="00B856A7"/>
    <w:rsid w:val="00BA60FA"/>
    <w:rsid w:val="00BA659E"/>
    <w:rsid w:val="00BB5F86"/>
    <w:rsid w:val="00BB7DC1"/>
    <w:rsid w:val="00BC24D5"/>
    <w:rsid w:val="00BD42EE"/>
    <w:rsid w:val="00BD6F2A"/>
    <w:rsid w:val="00BE0E94"/>
    <w:rsid w:val="00BE423A"/>
    <w:rsid w:val="00BE50E1"/>
    <w:rsid w:val="00BE5C4E"/>
    <w:rsid w:val="00BF37CA"/>
    <w:rsid w:val="00C02EB9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56B30"/>
    <w:rsid w:val="00C648A1"/>
    <w:rsid w:val="00C66724"/>
    <w:rsid w:val="00C73BD9"/>
    <w:rsid w:val="00C76F74"/>
    <w:rsid w:val="00C82176"/>
    <w:rsid w:val="00C87B6D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1E5D"/>
    <w:rsid w:val="00CD2A9E"/>
    <w:rsid w:val="00CE1EEF"/>
    <w:rsid w:val="00CF1A17"/>
    <w:rsid w:val="00CF2781"/>
    <w:rsid w:val="00D03F56"/>
    <w:rsid w:val="00D07C5A"/>
    <w:rsid w:val="00D10A85"/>
    <w:rsid w:val="00D12BDE"/>
    <w:rsid w:val="00D138EA"/>
    <w:rsid w:val="00D20CC1"/>
    <w:rsid w:val="00D27ACF"/>
    <w:rsid w:val="00D30E8D"/>
    <w:rsid w:val="00D3212D"/>
    <w:rsid w:val="00D343FB"/>
    <w:rsid w:val="00D60667"/>
    <w:rsid w:val="00D703F2"/>
    <w:rsid w:val="00D70BE0"/>
    <w:rsid w:val="00D73C15"/>
    <w:rsid w:val="00D7758C"/>
    <w:rsid w:val="00D84A28"/>
    <w:rsid w:val="00D87C63"/>
    <w:rsid w:val="00D921F1"/>
    <w:rsid w:val="00D934B5"/>
    <w:rsid w:val="00DA5AD9"/>
    <w:rsid w:val="00DA7095"/>
    <w:rsid w:val="00DB420A"/>
    <w:rsid w:val="00DB4D86"/>
    <w:rsid w:val="00DB6C69"/>
    <w:rsid w:val="00DC1630"/>
    <w:rsid w:val="00DE2760"/>
    <w:rsid w:val="00DE4B9B"/>
    <w:rsid w:val="00E05644"/>
    <w:rsid w:val="00E16016"/>
    <w:rsid w:val="00E20B7E"/>
    <w:rsid w:val="00E21849"/>
    <w:rsid w:val="00E256B7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53F2"/>
    <w:rsid w:val="00E674F0"/>
    <w:rsid w:val="00E71C79"/>
    <w:rsid w:val="00E72692"/>
    <w:rsid w:val="00E85772"/>
    <w:rsid w:val="00E94F4C"/>
    <w:rsid w:val="00EA2AC0"/>
    <w:rsid w:val="00EB37A7"/>
    <w:rsid w:val="00EB6F01"/>
    <w:rsid w:val="00EC0C80"/>
    <w:rsid w:val="00EC2D5A"/>
    <w:rsid w:val="00EC6BD3"/>
    <w:rsid w:val="00ED3310"/>
    <w:rsid w:val="00ED53AA"/>
    <w:rsid w:val="00EE6EFB"/>
    <w:rsid w:val="00EF1434"/>
    <w:rsid w:val="00EF2741"/>
    <w:rsid w:val="00EF7A89"/>
    <w:rsid w:val="00EF7DAC"/>
    <w:rsid w:val="00F01D74"/>
    <w:rsid w:val="00F07328"/>
    <w:rsid w:val="00F10C8D"/>
    <w:rsid w:val="00F17518"/>
    <w:rsid w:val="00F30B82"/>
    <w:rsid w:val="00F31A55"/>
    <w:rsid w:val="00F33479"/>
    <w:rsid w:val="00F33B94"/>
    <w:rsid w:val="00F373C8"/>
    <w:rsid w:val="00F54921"/>
    <w:rsid w:val="00F664B4"/>
    <w:rsid w:val="00F840EC"/>
    <w:rsid w:val="00F84408"/>
    <w:rsid w:val="00FA2436"/>
    <w:rsid w:val="00FB1F1F"/>
    <w:rsid w:val="00FD4888"/>
    <w:rsid w:val="00FD7F3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0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C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07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C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4</cp:revision>
  <cp:lastPrinted>2014-07-02T09:19:00Z</cp:lastPrinted>
  <dcterms:created xsi:type="dcterms:W3CDTF">2015-05-20T07:06:00Z</dcterms:created>
  <dcterms:modified xsi:type="dcterms:W3CDTF">2015-05-20T07:08:00Z</dcterms:modified>
</cp:coreProperties>
</file>