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25" w:rsidRDefault="00D94525" w:rsidP="00D94525">
      <w:pPr>
        <w:pStyle w:val="a3"/>
        <w:jc w:val="both"/>
      </w:pPr>
      <w:r>
        <w:t>Предлагаемые для утверждения тарифы на 2018 год (4-й год долгосрочного периода регулирования 2015-2019г.г.) без учета НДС:</w:t>
      </w:r>
    </w:p>
    <w:tbl>
      <w:tblPr>
        <w:tblW w:w="1050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1512"/>
        <w:gridCol w:w="1709"/>
        <w:gridCol w:w="1289"/>
        <w:gridCol w:w="1512"/>
        <w:gridCol w:w="1677"/>
        <w:gridCol w:w="1387"/>
      </w:tblGrid>
      <w:tr w:rsidR="00D94525" w:rsidTr="00F87FB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14" w:type="dxa"/>
            <w:vMerge w:val="restart"/>
          </w:tcPr>
          <w:p w:rsidR="00D94525" w:rsidRDefault="00D94525" w:rsidP="00F87FBA">
            <w:pPr>
              <w:pStyle w:val="a3"/>
              <w:ind w:left="99"/>
            </w:pPr>
          </w:p>
          <w:p w:rsidR="00D94525" w:rsidRDefault="00D94525" w:rsidP="00F87FBA">
            <w:pPr>
              <w:pStyle w:val="a3"/>
              <w:ind w:left="99"/>
            </w:pPr>
            <w:r>
              <w:t>Год долго-</w:t>
            </w:r>
          </w:p>
          <w:p w:rsidR="00D94525" w:rsidRDefault="00D94525" w:rsidP="00F87FBA">
            <w:pPr>
              <w:pStyle w:val="a3"/>
              <w:ind w:left="99"/>
            </w:pPr>
            <w:r>
              <w:t>срочного</w:t>
            </w:r>
          </w:p>
          <w:p w:rsidR="00D94525" w:rsidRDefault="00D94525" w:rsidP="00F87FBA">
            <w:pPr>
              <w:pStyle w:val="a3"/>
              <w:ind w:left="99"/>
            </w:pPr>
            <w:r>
              <w:t>периода</w:t>
            </w:r>
          </w:p>
          <w:p w:rsidR="00D94525" w:rsidRDefault="00D94525" w:rsidP="00F87FBA">
            <w:pPr>
              <w:pStyle w:val="a3"/>
              <w:ind w:left="99"/>
            </w:pPr>
            <w:proofErr w:type="spellStart"/>
            <w:r>
              <w:t>регулиро</w:t>
            </w:r>
            <w:proofErr w:type="spellEnd"/>
            <w:r>
              <w:t>-</w:t>
            </w:r>
          </w:p>
          <w:p w:rsidR="00D94525" w:rsidRDefault="00D94525" w:rsidP="00F87FBA">
            <w:pPr>
              <w:pStyle w:val="a3"/>
              <w:ind w:left="99"/>
            </w:pPr>
            <w:proofErr w:type="spellStart"/>
            <w:r>
              <w:t>вания</w:t>
            </w:r>
            <w:proofErr w:type="spellEnd"/>
          </w:p>
          <w:p w:rsidR="00D94525" w:rsidRDefault="00D94525" w:rsidP="00F87FBA">
            <w:pPr>
              <w:pStyle w:val="a3"/>
              <w:ind w:left="99"/>
            </w:pPr>
          </w:p>
        </w:tc>
        <w:tc>
          <w:tcPr>
            <w:tcW w:w="4510" w:type="dxa"/>
            <w:gridSpan w:val="3"/>
            <w:shd w:val="clear" w:color="auto" w:fill="auto"/>
          </w:tcPr>
          <w:p w:rsidR="00D94525" w:rsidRDefault="00D94525" w:rsidP="00F87FBA">
            <w:r>
              <w:t xml:space="preserve">                      1 полугодие</w:t>
            </w:r>
          </w:p>
        </w:tc>
        <w:tc>
          <w:tcPr>
            <w:tcW w:w="4576" w:type="dxa"/>
            <w:gridSpan w:val="3"/>
            <w:shd w:val="clear" w:color="auto" w:fill="auto"/>
          </w:tcPr>
          <w:p w:rsidR="00D94525" w:rsidRDefault="00D94525" w:rsidP="00F87FBA">
            <w:r>
              <w:t xml:space="preserve">                         2 полугодие</w:t>
            </w:r>
          </w:p>
        </w:tc>
      </w:tr>
      <w:tr w:rsidR="00D94525" w:rsidTr="00F87F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4" w:type="dxa"/>
            <w:vMerge/>
          </w:tcPr>
          <w:p w:rsidR="00D94525" w:rsidRDefault="00D94525" w:rsidP="00F87FBA">
            <w:pPr>
              <w:pStyle w:val="a3"/>
              <w:ind w:left="99"/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D94525" w:rsidRDefault="00D94525" w:rsidP="00F87FBA">
            <w:r>
              <w:t xml:space="preserve">    </w:t>
            </w:r>
            <w:proofErr w:type="spellStart"/>
            <w:r>
              <w:t>Двухставочный</w:t>
            </w:r>
            <w:proofErr w:type="spellEnd"/>
            <w:r>
              <w:t xml:space="preserve">  тариф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D94525" w:rsidRDefault="00D94525" w:rsidP="00F87FBA"/>
          <w:p w:rsidR="00D94525" w:rsidRDefault="00D94525" w:rsidP="00F87FBA">
            <w:proofErr w:type="spellStart"/>
            <w:r>
              <w:t>Односта</w:t>
            </w:r>
            <w:proofErr w:type="spellEnd"/>
            <w:r>
              <w:t>-</w:t>
            </w:r>
          </w:p>
          <w:p w:rsidR="00D94525" w:rsidRDefault="00D94525" w:rsidP="00F87FBA">
            <w:proofErr w:type="spellStart"/>
            <w:r>
              <w:t>вочный</w:t>
            </w:r>
            <w:proofErr w:type="spellEnd"/>
          </w:p>
          <w:p w:rsidR="00D94525" w:rsidRDefault="00D94525" w:rsidP="00F87FBA">
            <w:r>
              <w:t>тариф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D94525" w:rsidRDefault="00D94525" w:rsidP="00F87FBA">
            <w:proofErr w:type="spellStart"/>
            <w:r>
              <w:t>Двухставочный</w:t>
            </w:r>
            <w:proofErr w:type="spellEnd"/>
            <w:r>
              <w:t xml:space="preserve">  тариф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D94525" w:rsidRDefault="00D94525" w:rsidP="00F87FBA"/>
          <w:p w:rsidR="00D94525" w:rsidRDefault="00D94525" w:rsidP="00F87FBA">
            <w:proofErr w:type="spellStart"/>
            <w:r>
              <w:t>Односта</w:t>
            </w:r>
            <w:proofErr w:type="spellEnd"/>
            <w:r>
              <w:t>-</w:t>
            </w:r>
          </w:p>
          <w:p w:rsidR="00D94525" w:rsidRDefault="00D94525" w:rsidP="00F87FBA">
            <w:proofErr w:type="spellStart"/>
            <w:r>
              <w:t>вочный</w:t>
            </w:r>
            <w:proofErr w:type="spellEnd"/>
          </w:p>
          <w:p w:rsidR="00D94525" w:rsidRDefault="00D94525" w:rsidP="00F87FBA">
            <w:r>
              <w:t>тариф</w:t>
            </w:r>
          </w:p>
        </w:tc>
      </w:tr>
      <w:tr w:rsidR="00D94525" w:rsidTr="00F87FBA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414" w:type="dxa"/>
            <w:vMerge/>
          </w:tcPr>
          <w:p w:rsidR="00D94525" w:rsidRDefault="00D94525" w:rsidP="00F87FBA">
            <w:pPr>
              <w:pStyle w:val="a3"/>
              <w:ind w:left="99"/>
            </w:pPr>
          </w:p>
        </w:tc>
        <w:tc>
          <w:tcPr>
            <w:tcW w:w="1512" w:type="dxa"/>
            <w:shd w:val="clear" w:color="auto" w:fill="auto"/>
          </w:tcPr>
          <w:p w:rsidR="00D94525" w:rsidRDefault="00D94525" w:rsidP="00F87FBA">
            <w:r>
              <w:t xml:space="preserve">ставка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94525" w:rsidRDefault="00D94525" w:rsidP="00F87FBA">
            <w:r>
              <w:t>содержа-</w:t>
            </w:r>
          </w:p>
          <w:p w:rsidR="00D94525" w:rsidRDefault="00D94525" w:rsidP="00F87FBA">
            <w:proofErr w:type="spellStart"/>
            <w:r>
              <w:t>ние</w:t>
            </w:r>
            <w:proofErr w:type="spellEnd"/>
          </w:p>
          <w:p w:rsidR="00D94525" w:rsidRDefault="00D94525" w:rsidP="00F87FBA">
            <w:proofErr w:type="spellStart"/>
            <w:r>
              <w:t>электричес</w:t>
            </w:r>
            <w:proofErr w:type="spellEnd"/>
            <w:r>
              <w:t>-</w:t>
            </w:r>
          </w:p>
          <w:p w:rsidR="00D94525" w:rsidRDefault="00D94525" w:rsidP="00F87FBA">
            <w:proofErr w:type="spellStart"/>
            <w:r>
              <w:t>ких</w:t>
            </w:r>
            <w:proofErr w:type="spellEnd"/>
            <w:r>
              <w:t xml:space="preserve"> сетей</w:t>
            </w:r>
          </w:p>
        </w:tc>
        <w:tc>
          <w:tcPr>
            <w:tcW w:w="1709" w:type="dxa"/>
            <w:shd w:val="clear" w:color="auto" w:fill="auto"/>
          </w:tcPr>
          <w:p w:rsidR="00D94525" w:rsidRDefault="00D94525" w:rsidP="00F87FBA">
            <w:r>
              <w:t xml:space="preserve">ставка </w:t>
            </w:r>
            <w:proofErr w:type="gramStart"/>
            <w:r>
              <w:t>на</w:t>
            </w:r>
            <w:proofErr w:type="gramEnd"/>
          </w:p>
          <w:p w:rsidR="00D94525" w:rsidRDefault="00D94525" w:rsidP="00F87FBA">
            <w:r>
              <w:t>оплату</w:t>
            </w:r>
          </w:p>
          <w:p w:rsidR="00D94525" w:rsidRDefault="00D94525" w:rsidP="00F87FBA">
            <w:proofErr w:type="spellStart"/>
            <w:r>
              <w:t>технологичес</w:t>
            </w:r>
            <w:proofErr w:type="spellEnd"/>
            <w:r>
              <w:t>-</w:t>
            </w:r>
          </w:p>
          <w:p w:rsidR="00D94525" w:rsidRDefault="00D94525" w:rsidP="00F87FBA">
            <w:r>
              <w:t>кого расхода</w:t>
            </w:r>
          </w:p>
          <w:p w:rsidR="00D94525" w:rsidRDefault="00D94525" w:rsidP="00F87FBA">
            <w:r>
              <w:t>(потерь)</w:t>
            </w:r>
          </w:p>
        </w:tc>
        <w:tc>
          <w:tcPr>
            <w:tcW w:w="1289" w:type="dxa"/>
            <w:vMerge/>
            <w:shd w:val="clear" w:color="auto" w:fill="auto"/>
          </w:tcPr>
          <w:p w:rsidR="00D94525" w:rsidRDefault="00D94525" w:rsidP="00F87FBA"/>
        </w:tc>
        <w:tc>
          <w:tcPr>
            <w:tcW w:w="1512" w:type="dxa"/>
            <w:shd w:val="clear" w:color="auto" w:fill="auto"/>
          </w:tcPr>
          <w:p w:rsidR="00D94525" w:rsidRDefault="00D94525" w:rsidP="00F87FBA">
            <w:r>
              <w:t xml:space="preserve">ставка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94525" w:rsidRDefault="00D94525" w:rsidP="00F87FBA">
            <w:r>
              <w:t>содержа-</w:t>
            </w:r>
          </w:p>
          <w:p w:rsidR="00D94525" w:rsidRDefault="00D94525" w:rsidP="00F87FBA">
            <w:proofErr w:type="spellStart"/>
            <w:r>
              <w:t>ние</w:t>
            </w:r>
            <w:proofErr w:type="spellEnd"/>
          </w:p>
          <w:p w:rsidR="00D94525" w:rsidRDefault="00D94525" w:rsidP="00F87FBA">
            <w:proofErr w:type="spellStart"/>
            <w:r>
              <w:t>электричес</w:t>
            </w:r>
            <w:proofErr w:type="spellEnd"/>
            <w:r>
              <w:t>-</w:t>
            </w:r>
          </w:p>
          <w:p w:rsidR="00D94525" w:rsidRDefault="00D94525" w:rsidP="00F87FBA">
            <w:proofErr w:type="spellStart"/>
            <w:r>
              <w:t>ких</w:t>
            </w:r>
            <w:proofErr w:type="spellEnd"/>
            <w:r>
              <w:t xml:space="preserve"> сетей</w:t>
            </w:r>
          </w:p>
        </w:tc>
        <w:tc>
          <w:tcPr>
            <w:tcW w:w="1677" w:type="dxa"/>
            <w:shd w:val="clear" w:color="auto" w:fill="auto"/>
          </w:tcPr>
          <w:p w:rsidR="00D94525" w:rsidRDefault="00D94525" w:rsidP="00F87FBA">
            <w:r>
              <w:t xml:space="preserve">ставка </w:t>
            </w:r>
            <w:proofErr w:type="gramStart"/>
            <w:r>
              <w:t>на</w:t>
            </w:r>
            <w:proofErr w:type="gramEnd"/>
          </w:p>
          <w:p w:rsidR="00D94525" w:rsidRDefault="00D94525" w:rsidP="00F87FBA">
            <w:r>
              <w:t>оплату</w:t>
            </w:r>
          </w:p>
          <w:p w:rsidR="00D94525" w:rsidRDefault="00D94525" w:rsidP="00F87FBA">
            <w:proofErr w:type="spellStart"/>
            <w:r>
              <w:t>технологичес</w:t>
            </w:r>
            <w:proofErr w:type="spellEnd"/>
            <w:r>
              <w:t>-</w:t>
            </w:r>
          </w:p>
          <w:p w:rsidR="00D94525" w:rsidRDefault="00D94525" w:rsidP="00F87FBA">
            <w:r>
              <w:t>кого расхода</w:t>
            </w:r>
          </w:p>
          <w:p w:rsidR="00D94525" w:rsidRDefault="00D94525" w:rsidP="00F87FBA">
            <w:r>
              <w:t>(потерь)</w:t>
            </w:r>
          </w:p>
        </w:tc>
        <w:tc>
          <w:tcPr>
            <w:tcW w:w="1387" w:type="dxa"/>
            <w:vMerge/>
            <w:shd w:val="clear" w:color="auto" w:fill="auto"/>
          </w:tcPr>
          <w:p w:rsidR="00D94525" w:rsidRDefault="00D94525" w:rsidP="00F87FBA"/>
        </w:tc>
      </w:tr>
      <w:tr w:rsidR="00D94525" w:rsidTr="00F87FB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14" w:type="dxa"/>
            <w:vMerge/>
          </w:tcPr>
          <w:p w:rsidR="00D94525" w:rsidRDefault="00D94525" w:rsidP="00F87FBA">
            <w:pPr>
              <w:pStyle w:val="a3"/>
              <w:ind w:left="99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D94525" w:rsidRPr="00C04946" w:rsidRDefault="00D94525" w:rsidP="00F87FBA">
            <w:pPr>
              <w:jc w:val="center"/>
              <w:rPr>
                <w:sz w:val="22"/>
                <w:szCs w:val="22"/>
              </w:rPr>
            </w:pPr>
            <w:r w:rsidRPr="00C04946">
              <w:rPr>
                <w:sz w:val="22"/>
                <w:szCs w:val="22"/>
              </w:rPr>
              <w:t>руб./</w:t>
            </w:r>
            <w:proofErr w:type="spellStart"/>
            <w:r w:rsidRPr="00C04946">
              <w:rPr>
                <w:sz w:val="22"/>
                <w:szCs w:val="22"/>
              </w:rPr>
              <w:t>МВт</w:t>
            </w:r>
            <w:proofErr w:type="gramStart"/>
            <w:r w:rsidRPr="00C04946">
              <w:rPr>
                <w:sz w:val="22"/>
                <w:szCs w:val="22"/>
              </w:rPr>
              <w:t>.м</w:t>
            </w:r>
            <w:proofErr w:type="gramEnd"/>
            <w:r w:rsidRPr="00C04946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</w:tcPr>
          <w:p w:rsidR="00D94525" w:rsidRDefault="00D94525" w:rsidP="00F87FBA">
            <w:pPr>
              <w:jc w:val="center"/>
            </w:pPr>
            <w:r>
              <w:t>руб./</w:t>
            </w:r>
            <w:proofErr w:type="spellStart"/>
            <w:r>
              <w:t>МВт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:rsidR="00D94525" w:rsidRDefault="00D94525" w:rsidP="00F87FBA">
            <w:pPr>
              <w:jc w:val="center"/>
            </w:pPr>
            <w:r>
              <w:t>р</w:t>
            </w:r>
            <w:r w:rsidRPr="001D1DA8">
              <w:rPr>
                <w:sz w:val="22"/>
                <w:szCs w:val="22"/>
              </w:rPr>
              <w:t>уб</w:t>
            </w:r>
            <w:r>
              <w:t>./</w:t>
            </w:r>
            <w:proofErr w:type="spellStart"/>
            <w:r w:rsidRPr="00136F3C">
              <w:rPr>
                <w:sz w:val="22"/>
                <w:szCs w:val="22"/>
              </w:rPr>
              <w:t>кВт</w:t>
            </w:r>
            <w:proofErr w:type="gramStart"/>
            <w:r w:rsidRPr="00136F3C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vAlign w:val="center"/>
          </w:tcPr>
          <w:p w:rsidR="00D94525" w:rsidRPr="00C04946" w:rsidRDefault="00D94525" w:rsidP="00F87FBA">
            <w:pPr>
              <w:jc w:val="center"/>
              <w:rPr>
                <w:sz w:val="22"/>
                <w:szCs w:val="22"/>
              </w:rPr>
            </w:pPr>
            <w:r w:rsidRPr="00C04946">
              <w:rPr>
                <w:sz w:val="22"/>
                <w:szCs w:val="22"/>
              </w:rPr>
              <w:t>руб./</w:t>
            </w:r>
            <w:proofErr w:type="spellStart"/>
            <w:r w:rsidRPr="00C04946">
              <w:rPr>
                <w:sz w:val="22"/>
                <w:szCs w:val="22"/>
              </w:rPr>
              <w:t>МВт</w:t>
            </w:r>
            <w:proofErr w:type="gramStart"/>
            <w:r w:rsidRPr="00C04946">
              <w:rPr>
                <w:sz w:val="22"/>
                <w:szCs w:val="22"/>
              </w:rPr>
              <w:t>.м</w:t>
            </w:r>
            <w:proofErr w:type="gramEnd"/>
            <w:r w:rsidRPr="00C04946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D94525" w:rsidRDefault="00D94525" w:rsidP="00F87FBA">
            <w:pPr>
              <w:jc w:val="center"/>
            </w:pPr>
            <w:r>
              <w:t>руб./</w:t>
            </w:r>
            <w:proofErr w:type="spellStart"/>
            <w:r>
              <w:t>МВт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87" w:type="dxa"/>
            <w:shd w:val="clear" w:color="auto" w:fill="auto"/>
            <w:vAlign w:val="center"/>
          </w:tcPr>
          <w:p w:rsidR="00D94525" w:rsidRDefault="00D94525" w:rsidP="00F87FBA">
            <w:pPr>
              <w:jc w:val="center"/>
            </w:pPr>
            <w:r>
              <w:t>р</w:t>
            </w:r>
            <w:r w:rsidRPr="001D1DA8">
              <w:rPr>
                <w:sz w:val="22"/>
                <w:szCs w:val="22"/>
              </w:rPr>
              <w:t>уб</w:t>
            </w:r>
            <w:r>
              <w:t>./</w:t>
            </w:r>
            <w:proofErr w:type="spellStart"/>
            <w:r w:rsidRPr="00136F3C">
              <w:rPr>
                <w:sz w:val="22"/>
                <w:szCs w:val="22"/>
              </w:rPr>
              <w:t>кВт</w:t>
            </w:r>
            <w:proofErr w:type="gramStart"/>
            <w:r w:rsidRPr="00136F3C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</w:tr>
      <w:tr w:rsidR="00D94525" w:rsidTr="00F87F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4" w:type="dxa"/>
            <w:vAlign w:val="center"/>
          </w:tcPr>
          <w:p w:rsidR="00D94525" w:rsidRDefault="00D94525" w:rsidP="00F87FBA">
            <w:pPr>
              <w:pStyle w:val="a3"/>
              <w:ind w:left="99"/>
              <w:jc w:val="center"/>
            </w:pPr>
            <w:r>
              <w:t>1</w:t>
            </w:r>
          </w:p>
        </w:tc>
        <w:tc>
          <w:tcPr>
            <w:tcW w:w="1512" w:type="dxa"/>
            <w:vAlign w:val="center"/>
          </w:tcPr>
          <w:p w:rsidR="00D94525" w:rsidRDefault="00D94525" w:rsidP="00F87FBA">
            <w:pPr>
              <w:pStyle w:val="a3"/>
              <w:ind w:left="99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D94525" w:rsidRDefault="00D94525" w:rsidP="00F87FBA">
            <w:pPr>
              <w:pStyle w:val="a3"/>
              <w:ind w:left="99"/>
              <w:jc w:val="center"/>
            </w:pPr>
            <w:r>
              <w:t>3</w:t>
            </w:r>
          </w:p>
        </w:tc>
        <w:tc>
          <w:tcPr>
            <w:tcW w:w="1289" w:type="dxa"/>
            <w:vAlign w:val="center"/>
          </w:tcPr>
          <w:p w:rsidR="00D94525" w:rsidRDefault="00D94525" w:rsidP="00F87FBA">
            <w:pPr>
              <w:pStyle w:val="a3"/>
              <w:ind w:left="99"/>
              <w:jc w:val="center"/>
            </w:pPr>
            <w:r>
              <w:t>4</w:t>
            </w:r>
          </w:p>
        </w:tc>
        <w:tc>
          <w:tcPr>
            <w:tcW w:w="1512" w:type="dxa"/>
            <w:vAlign w:val="center"/>
          </w:tcPr>
          <w:p w:rsidR="00D94525" w:rsidRDefault="00D94525" w:rsidP="00F87FBA">
            <w:pPr>
              <w:pStyle w:val="a3"/>
              <w:ind w:left="99"/>
              <w:jc w:val="center"/>
            </w:pPr>
            <w:r>
              <w:t>5</w:t>
            </w:r>
          </w:p>
        </w:tc>
        <w:tc>
          <w:tcPr>
            <w:tcW w:w="1677" w:type="dxa"/>
            <w:vAlign w:val="center"/>
          </w:tcPr>
          <w:p w:rsidR="00D94525" w:rsidRDefault="00D94525" w:rsidP="00F87FBA">
            <w:pPr>
              <w:pStyle w:val="a3"/>
              <w:ind w:left="99"/>
              <w:jc w:val="center"/>
            </w:pPr>
            <w:r>
              <w:t>6</w:t>
            </w:r>
          </w:p>
        </w:tc>
        <w:tc>
          <w:tcPr>
            <w:tcW w:w="1387" w:type="dxa"/>
            <w:vAlign w:val="center"/>
          </w:tcPr>
          <w:p w:rsidR="00D94525" w:rsidRDefault="00D94525" w:rsidP="00F87FBA">
            <w:pPr>
              <w:pStyle w:val="a3"/>
              <w:ind w:left="99"/>
              <w:jc w:val="center"/>
            </w:pPr>
            <w:r>
              <w:t>7</w:t>
            </w:r>
          </w:p>
        </w:tc>
      </w:tr>
      <w:tr w:rsidR="00D94525" w:rsidTr="00F87FB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4" w:type="dxa"/>
            <w:vAlign w:val="center"/>
          </w:tcPr>
          <w:p w:rsidR="00D94525" w:rsidRDefault="00D94525" w:rsidP="00F87FBA">
            <w:pPr>
              <w:pStyle w:val="a3"/>
              <w:ind w:left="99"/>
              <w:jc w:val="center"/>
            </w:pPr>
            <w:r>
              <w:t>2018</w:t>
            </w:r>
          </w:p>
        </w:tc>
        <w:tc>
          <w:tcPr>
            <w:tcW w:w="1512" w:type="dxa"/>
            <w:vAlign w:val="center"/>
          </w:tcPr>
          <w:p w:rsidR="00D94525" w:rsidRPr="00244790" w:rsidRDefault="00D94525" w:rsidP="00F87FBA">
            <w:pPr>
              <w:pStyle w:val="a3"/>
              <w:ind w:left="99"/>
              <w:jc w:val="center"/>
            </w:pPr>
            <w:r>
              <w:t>709925,44</w:t>
            </w:r>
          </w:p>
        </w:tc>
        <w:tc>
          <w:tcPr>
            <w:tcW w:w="1709" w:type="dxa"/>
            <w:vAlign w:val="center"/>
          </w:tcPr>
          <w:p w:rsidR="00D94525" w:rsidRPr="00244790" w:rsidRDefault="00D94525" w:rsidP="00F87FBA">
            <w:pPr>
              <w:pStyle w:val="a3"/>
              <w:ind w:left="99"/>
              <w:jc w:val="center"/>
            </w:pPr>
            <w:r>
              <w:t>124,61</w:t>
            </w:r>
          </w:p>
        </w:tc>
        <w:tc>
          <w:tcPr>
            <w:tcW w:w="1289" w:type="dxa"/>
            <w:vAlign w:val="center"/>
          </w:tcPr>
          <w:p w:rsidR="00D94525" w:rsidRPr="00244790" w:rsidRDefault="00D94525" w:rsidP="00F87FBA">
            <w:pPr>
              <w:pStyle w:val="a3"/>
              <w:ind w:left="99"/>
              <w:jc w:val="center"/>
            </w:pPr>
            <w:r>
              <w:t>1,58023</w:t>
            </w:r>
          </w:p>
        </w:tc>
        <w:tc>
          <w:tcPr>
            <w:tcW w:w="1512" w:type="dxa"/>
            <w:vAlign w:val="center"/>
          </w:tcPr>
          <w:p w:rsidR="00D94525" w:rsidRPr="00244790" w:rsidRDefault="00D94525" w:rsidP="00F87FBA">
            <w:pPr>
              <w:pStyle w:val="a3"/>
              <w:ind w:left="99"/>
              <w:jc w:val="center"/>
            </w:pPr>
            <w:r>
              <w:t>709925,44</w:t>
            </w:r>
          </w:p>
        </w:tc>
        <w:tc>
          <w:tcPr>
            <w:tcW w:w="1677" w:type="dxa"/>
            <w:vAlign w:val="center"/>
          </w:tcPr>
          <w:p w:rsidR="00D94525" w:rsidRPr="00244790" w:rsidRDefault="00D94525" w:rsidP="00F87FBA">
            <w:pPr>
              <w:pStyle w:val="a3"/>
              <w:ind w:left="99"/>
              <w:jc w:val="center"/>
            </w:pPr>
            <w:r>
              <w:t>124,61</w:t>
            </w:r>
          </w:p>
        </w:tc>
        <w:tc>
          <w:tcPr>
            <w:tcW w:w="1387" w:type="dxa"/>
            <w:vAlign w:val="center"/>
          </w:tcPr>
          <w:p w:rsidR="00D94525" w:rsidRPr="00244790" w:rsidRDefault="00D94525" w:rsidP="00F87FBA">
            <w:pPr>
              <w:pStyle w:val="a3"/>
              <w:ind w:left="99"/>
              <w:jc w:val="center"/>
            </w:pPr>
            <w:r>
              <w:t>1,58023</w:t>
            </w:r>
          </w:p>
        </w:tc>
      </w:tr>
    </w:tbl>
    <w:p w:rsidR="00FF6AEA" w:rsidRDefault="00FF6AEA"/>
    <w:sectPr w:rsidR="00FF6AEA" w:rsidSect="00D945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525"/>
    <w:rsid w:val="00D94525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525"/>
    <w:pPr>
      <w:spacing w:after="120"/>
    </w:pPr>
  </w:style>
  <w:style w:type="character" w:customStyle="1" w:styleId="a4">
    <w:name w:val="Основной текст Знак"/>
    <w:basedOn w:val="a0"/>
    <w:link w:val="a3"/>
    <w:rsid w:val="00D945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vodovozov</dc:creator>
  <cp:lastModifiedBy>vodovozov</cp:lastModifiedBy>
  <cp:revision>1</cp:revision>
  <dcterms:created xsi:type="dcterms:W3CDTF">2017-04-13T08:04:00Z</dcterms:created>
  <dcterms:modified xsi:type="dcterms:W3CDTF">2017-04-13T08:05:00Z</dcterms:modified>
</cp:coreProperties>
</file>